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1E8" w:rsidRPr="005F71E8" w:rsidRDefault="005F71E8" w:rsidP="005F71E8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jc w:val="center"/>
        <w:rPr>
          <w:rFonts w:ascii="Arial" w:eastAsia="Times New Roman" w:hAnsi="Arial" w:cs="Arial"/>
          <w:sz w:val="28"/>
          <w:szCs w:val="28"/>
        </w:rPr>
      </w:pPr>
      <w:r w:rsidRPr="005F71E8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5F71E8" w:rsidRPr="005F71E8" w:rsidRDefault="005F71E8" w:rsidP="005F71E8">
      <w:pPr>
        <w:jc w:val="center"/>
        <w:rPr>
          <w:rFonts w:ascii="Arial" w:eastAsia="Calibri" w:hAnsi="Arial" w:cs="Arial"/>
          <w:sz w:val="28"/>
          <w:szCs w:val="28"/>
        </w:rPr>
      </w:pPr>
      <w:r w:rsidRPr="005F71E8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5F71E8" w:rsidRPr="005F71E8" w:rsidRDefault="005F71E8" w:rsidP="005F71E8">
      <w:pPr>
        <w:jc w:val="center"/>
        <w:rPr>
          <w:rFonts w:ascii="Arial" w:eastAsia="Calibri" w:hAnsi="Arial" w:cs="Arial"/>
          <w:sz w:val="28"/>
          <w:szCs w:val="28"/>
        </w:rPr>
      </w:pPr>
      <w:r w:rsidRPr="005F71E8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5F71E8" w:rsidRPr="005F71E8" w:rsidRDefault="00902D8C" w:rsidP="005F71E8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45.2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5F71E8" w:rsidRDefault="005F71E8" w:rsidP="005F71E8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F71E8" w:rsidRDefault="005F71E8" w:rsidP="005F71E8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F71E8" w:rsidRPr="00AD5BC9" w:rsidRDefault="005F71E8" w:rsidP="005F71E8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F71E8" w:rsidRPr="00AD5BC9" w:rsidRDefault="005F71E8" w:rsidP="005F71E8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F71E8" w:rsidRDefault="005F71E8" w:rsidP="005F71E8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F71E8" w:rsidRPr="00AD5BC9" w:rsidRDefault="005F71E8" w:rsidP="005F71E8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F71E8" w:rsidRDefault="005F71E8" w:rsidP="005F71E8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F71E8" w:rsidRDefault="005F71E8" w:rsidP="005F71E8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CONSTRUCCIÓN CIVIL</w:t>
                    </w:r>
                  </w:p>
                  <w:p w:rsidR="005F71E8" w:rsidRDefault="005F71E8" w:rsidP="005F71E8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 NIVEL</w:t>
                    </w:r>
                  </w:p>
                  <w:p w:rsidR="005F71E8" w:rsidRDefault="005F71E8" w:rsidP="005F71E8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5F71E8" w:rsidRPr="007301F8" w:rsidRDefault="005F71E8" w:rsidP="005F71E8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5F71E8" w:rsidRPr="005F71E8" w:rsidRDefault="005F71E8" w:rsidP="005F71E8">
      <w:pPr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5F71E8">
        <w:rPr>
          <w:rFonts w:ascii="Arial" w:eastAsia="Times New Roman" w:hAnsi="Arial" w:cs="Arial"/>
          <w:sz w:val="24"/>
          <w:szCs w:val="24"/>
        </w:rPr>
        <w:tab/>
      </w:r>
    </w:p>
    <w:p w:rsidR="005F71E8" w:rsidRPr="005F71E8" w:rsidRDefault="005F71E8" w:rsidP="005F71E8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5F71E8" w:rsidRPr="005F71E8" w:rsidRDefault="005F71E8" w:rsidP="005F71E8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F71E8" w:rsidRPr="005F71E8" w:rsidRDefault="005F71E8" w:rsidP="005F71E8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5F71E8" w:rsidRPr="001921BB" w:rsidRDefault="005F71E8" w:rsidP="005F71E8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921BB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5F71E8" w:rsidRPr="001921BB" w:rsidRDefault="005F71E8" w:rsidP="005F71E8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F71E8" w:rsidRPr="001921BB" w:rsidRDefault="005F71E8" w:rsidP="005F71E8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921BB" w:rsidRPr="001921BB" w:rsidTr="00CB5B37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921BB" w:rsidRPr="001921BB" w:rsidTr="00CB5B37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921BB" w:rsidRPr="001921BB" w:rsidTr="00CB5B37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921BB" w:rsidRPr="001921BB" w:rsidTr="00CB5B37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921BB" w:rsidRPr="001921BB" w:rsidTr="00CB5B37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921BB" w:rsidRPr="001921BB" w:rsidTr="00CB5B37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921BB" w:rsidRPr="001921BB" w:rsidTr="00CB5B37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5F71E8" w:rsidRPr="001921BB" w:rsidRDefault="005F71E8" w:rsidP="005F71E8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5F71E8" w:rsidRPr="001921BB" w:rsidRDefault="005F71E8" w:rsidP="005F71E8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5F71E8" w:rsidRPr="001921BB" w:rsidRDefault="005F71E8" w:rsidP="005F71E8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5F71E8" w:rsidRPr="001921BB" w:rsidRDefault="005F71E8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  <w:r w:rsidRPr="001921BB">
        <w:rPr>
          <w:rFonts w:ascii="Arial" w:eastAsia="Times New Roman" w:hAnsi="Arial" w:cs="Arial"/>
          <w:b/>
          <w:sz w:val="28"/>
          <w:szCs w:val="28"/>
          <w:lang w:val="pt-BR" w:eastAsia="es-ES"/>
        </w:rPr>
        <w:br w:type="page"/>
      </w: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5C78AA" w:rsidRPr="001921BB" w:rsidTr="005B325B">
        <w:tc>
          <w:tcPr>
            <w:tcW w:w="13146" w:type="dxa"/>
            <w:vAlign w:val="center"/>
          </w:tcPr>
          <w:p w:rsidR="005C78AA" w:rsidRPr="001921BB" w:rsidRDefault="005C78AA" w:rsidP="005B325B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1921BB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5C78AA" w:rsidRPr="001921BB" w:rsidRDefault="005C78AA" w:rsidP="005B325B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</w:pPr>
            <w:r w:rsidRPr="001921BB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CONSTRUCCIÓN DE OBRAS CIVILES</w:t>
            </w:r>
          </w:p>
          <w:p w:rsidR="005C78AA" w:rsidRPr="001921BB" w:rsidRDefault="005C78AA" w:rsidP="005B325B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 w:rsidRPr="001921BB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 xml:space="preserve"> DÉCIMO AÑO</w:t>
            </w:r>
          </w:p>
        </w:tc>
      </w:tr>
    </w:tbl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/>
    <w:tbl>
      <w:tblPr>
        <w:tblStyle w:val="Tablaconcuadrcula"/>
        <w:tblW w:w="5026" w:type="pct"/>
        <w:tblLayout w:type="fixed"/>
        <w:tblLook w:val="04A0" w:firstRow="1" w:lastRow="0" w:firstColumn="1" w:lastColumn="0" w:noHBand="0" w:noVBand="1"/>
      </w:tblPr>
      <w:tblGrid>
        <w:gridCol w:w="2901"/>
        <w:gridCol w:w="1887"/>
        <w:gridCol w:w="766"/>
        <w:gridCol w:w="82"/>
        <w:gridCol w:w="691"/>
        <w:gridCol w:w="24"/>
        <w:gridCol w:w="710"/>
        <w:gridCol w:w="4561"/>
        <w:gridCol w:w="258"/>
        <w:gridCol w:w="587"/>
        <w:gridCol w:w="122"/>
        <w:gridCol w:w="638"/>
        <w:gridCol w:w="64"/>
      </w:tblGrid>
      <w:tr w:rsidR="001921BB" w:rsidRPr="001921BB" w:rsidTr="005B325B">
        <w:tc>
          <w:tcPr>
            <w:tcW w:w="5000" w:type="pct"/>
            <w:gridSpan w:val="13"/>
          </w:tcPr>
          <w:p w:rsidR="001C78AF" w:rsidRPr="001921BB" w:rsidRDefault="001C78A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24C8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Salud ocupacional.</w:t>
            </w:r>
          </w:p>
        </w:tc>
      </w:tr>
      <w:tr w:rsidR="001921BB" w:rsidRPr="001921BB" w:rsidTr="005B325B">
        <w:tc>
          <w:tcPr>
            <w:tcW w:w="5000" w:type="pct"/>
            <w:gridSpan w:val="13"/>
          </w:tcPr>
          <w:p w:rsidR="00AB24C8" w:rsidRPr="001921BB" w:rsidRDefault="001C78AF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24C8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los y las estudiantes los conocimientos, las habilidades y las destrezas para la aplicación de</w:t>
            </w:r>
          </w:p>
          <w:p w:rsidR="001C78AF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los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conceptos fundamentales relacionados con la salud ocupacional en el campo de la construcción.</w:t>
            </w:r>
          </w:p>
        </w:tc>
      </w:tr>
      <w:tr w:rsidR="001921BB" w:rsidRPr="001921BB" w:rsidTr="00934526">
        <w:trPr>
          <w:trHeight w:val="309"/>
        </w:trPr>
        <w:tc>
          <w:tcPr>
            <w:tcW w:w="1091" w:type="pct"/>
            <w:vMerge w:val="restart"/>
          </w:tcPr>
          <w:p w:rsidR="001C78AF" w:rsidRPr="001921BB" w:rsidRDefault="001C78A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9" w:type="pct"/>
            <w:gridSpan w:val="3"/>
            <w:vMerge w:val="restart"/>
            <w:vAlign w:val="center"/>
          </w:tcPr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36" w:type="pct"/>
            <w:gridSpan w:val="3"/>
          </w:tcPr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13" w:type="pct"/>
            <w:gridSpan w:val="2"/>
            <w:vMerge w:val="restart"/>
            <w:vAlign w:val="center"/>
          </w:tcPr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31" w:type="pct"/>
            <w:gridSpan w:val="4"/>
          </w:tcPr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934526">
        <w:trPr>
          <w:trHeight w:val="308"/>
        </w:trPr>
        <w:tc>
          <w:tcPr>
            <w:tcW w:w="1091" w:type="pct"/>
            <w:vMerge/>
          </w:tcPr>
          <w:p w:rsidR="001C78AF" w:rsidRPr="001921BB" w:rsidRDefault="001C78A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9" w:type="pct"/>
            <w:gridSpan w:val="3"/>
            <w:vMerge/>
          </w:tcPr>
          <w:p w:rsidR="001C78AF" w:rsidRPr="001921BB" w:rsidRDefault="001C78A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67" w:type="pct"/>
          </w:tcPr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13" w:type="pct"/>
            <w:gridSpan w:val="2"/>
            <w:vMerge/>
          </w:tcPr>
          <w:p w:rsidR="001C78AF" w:rsidRPr="001921BB" w:rsidRDefault="001C78A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Align w:val="center"/>
          </w:tcPr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64" w:type="pct"/>
            <w:gridSpan w:val="2"/>
          </w:tcPr>
          <w:p w:rsidR="001C78AF" w:rsidRPr="001921BB" w:rsidRDefault="001C78A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934526">
        <w:tc>
          <w:tcPr>
            <w:tcW w:w="1091" w:type="pct"/>
          </w:tcPr>
          <w:p w:rsidR="00AB24C8" w:rsidRPr="001921BB" w:rsidRDefault="00AB24C8" w:rsidP="005B325B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Clasifica  los factores de riesgo en un taller o laboratorio de construcción civil de acuerdo con la herramienta y el equipo que allí se encuentre.</w:t>
            </w:r>
          </w:p>
        </w:tc>
        <w:tc>
          <w:tcPr>
            <w:tcW w:w="1029" w:type="pct"/>
            <w:gridSpan w:val="3"/>
          </w:tcPr>
          <w:p w:rsidR="00AB24C8" w:rsidRPr="001921BB" w:rsidRDefault="00AB24C8" w:rsidP="00AB24C8">
            <w:pPr>
              <w:tabs>
                <w:tab w:val="num" w:pos="36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forma correcta para levantar y para transportar cargas.</w:t>
            </w:r>
          </w:p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69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3" w:type="pct"/>
            <w:gridSpan w:val="2"/>
          </w:tcPr>
          <w:p w:rsidR="00AB24C8" w:rsidRPr="001921BB" w:rsidRDefault="00AB24C8" w:rsidP="00AB24C8">
            <w:pPr>
              <w:tabs>
                <w:tab w:val="left" w:pos="4800"/>
              </w:tabs>
              <w:ind w:left="47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934526">
        <w:tc>
          <w:tcPr>
            <w:tcW w:w="1091" w:type="pct"/>
            <w:vMerge w:val="restart"/>
          </w:tcPr>
          <w:p w:rsidR="00AB24C8" w:rsidRPr="001921BB" w:rsidRDefault="00AB24C8" w:rsidP="005B325B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medidas de salud ocupacional ante los riesgos potenciales que presenta la corriente eléctrica en el cuerpo humano, así como el tratamiento del choque eléctrico.</w:t>
            </w:r>
          </w:p>
        </w:tc>
        <w:tc>
          <w:tcPr>
            <w:tcW w:w="1029" w:type="pct"/>
            <w:gridSpan w:val="3"/>
          </w:tcPr>
          <w:p w:rsidR="00AB24C8" w:rsidRPr="001921BB" w:rsidRDefault="00AB24C8" w:rsidP="005B325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Nombra los riesgos potenciales que presenta la corriente eléctrica.</w:t>
            </w:r>
          </w:p>
        </w:tc>
        <w:tc>
          <w:tcPr>
            <w:tcW w:w="269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3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934526">
        <w:tc>
          <w:tcPr>
            <w:tcW w:w="1091" w:type="pct"/>
            <w:vMerge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9" w:type="pct"/>
            <w:gridSpan w:val="3"/>
          </w:tcPr>
          <w:p w:rsidR="00AB24C8" w:rsidRPr="001921BB" w:rsidRDefault="00AB24C8" w:rsidP="005B325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las medidas de salud ocupacional necesarias para contrarrestar  los riesgos que representa una instalación eléctrica en mal estado.</w:t>
            </w:r>
          </w:p>
        </w:tc>
        <w:tc>
          <w:tcPr>
            <w:tcW w:w="269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3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  <w:gridSpan w:val="2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934526">
        <w:trPr>
          <w:trHeight w:val="510"/>
        </w:trPr>
        <w:tc>
          <w:tcPr>
            <w:tcW w:w="4469" w:type="pct"/>
            <w:gridSpan w:val="9"/>
            <w:vAlign w:val="center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31" w:type="pct"/>
            <w:gridSpan w:val="4"/>
            <w:vMerge w:val="restart"/>
          </w:tcPr>
          <w:p w:rsidR="00AB24C8" w:rsidRPr="001921BB" w:rsidRDefault="00AB24C8" w:rsidP="00537B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934526">
        <w:trPr>
          <w:trHeight w:val="508"/>
        </w:trPr>
        <w:tc>
          <w:tcPr>
            <w:tcW w:w="4469" w:type="pct"/>
            <w:gridSpan w:val="9"/>
            <w:vAlign w:val="center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31" w:type="pct"/>
            <w:gridSpan w:val="4"/>
            <w:vMerge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21BB" w:rsidRPr="001921BB" w:rsidTr="00934526">
        <w:trPr>
          <w:trHeight w:val="508"/>
        </w:trPr>
        <w:tc>
          <w:tcPr>
            <w:tcW w:w="4469" w:type="pct"/>
            <w:gridSpan w:val="9"/>
            <w:vAlign w:val="center"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31" w:type="pct"/>
            <w:gridSpan w:val="4"/>
            <w:vMerge/>
          </w:tcPr>
          <w:p w:rsidR="00AB24C8" w:rsidRPr="001921BB" w:rsidRDefault="00AB24C8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21BB" w:rsidRPr="001921BB" w:rsidTr="00934526">
        <w:trPr>
          <w:gridAfter w:val="1"/>
          <w:wAfter w:w="24" w:type="pct"/>
        </w:trPr>
        <w:tc>
          <w:tcPr>
            <w:tcW w:w="4976" w:type="pct"/>
            <w:gridSpan w:val="12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4526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Interpretación de planos y diagramas.</w:t>
            </w:r>
          </w:p>
        </w:tc>
      </w:tr>
      <w:tr w:rsidR="001921BB" w:rsidRPr="001921BB" w:rsidTr="00934526">
        <w:trPr>
          <w:gridAfter w:val="1"/>
          <w:wAfter w:w="24" w:type="pct"/>
        </w:trPr>
        <w:tc>
          <w:tcPr>
            <w:tcW w:w="4976" w:type="pct"/>
            <w:gridSpan w:val="12"/>
          </w:tcPr>
          <w:p w:rsidR="00934526" w:rsidRPr="001921BB" w:rsidRDefault="005C78AA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4526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o la estudiante los conocimientos, las habilidades y las destrezas para la elaboración de planos</w:t>
            </w:r>
          </w:p>
          <w:p w:rsidR="005C78AA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constructivos</w:t>
            </w:r>
            <w:proofErr w:type="gramEnd"/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de proyectos de viviendas unifamiliares.</w:t>
            </w:r>
          </w:p>
        </w:tc>
      </w:tr>
      <w:tr w:rsidR="001921BB" w:rsidRPr="001921BB" w:rsidTr="00934526">
        <w:trPr>
          <w:gridAfter w:val="1"/>
          <w:wAfter w:w="24" w:type="pct"/>
          <w:trHeight w:val="309"/>
        </w:trPr>
        <w:tc>
          <w:tcPr>
            <w:tcW w:w="1091" w:type="pct"/>
            <w:vMerge w:val="restart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0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79" w:type="pct"/>
            <w:gridSpan w:val="3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2" w:type="pct"/>
            <w:gridSpan w:val="3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4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934526">
        <w:trPr>
          <w:gridAfter w:val="1"/>
          <w:wAfter w:w="24" w:type="pct"/>
          <w:trHeight w:val="308"/>
        </w:trPr>
        <w:tc>
          <w:tcPr>
            <w:tcW w:w="1091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gridSpan w:val="3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6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934526">
        <w:trPr>
          <w:gridAfter w:val="1"/>
          <w:wAfter w:w="24" w:type="pct"/>
        </w:trPr>
        <w:tc>
          <w:tcPr>
            <w:tcW w:w="1091" w:type="pct"/>
            <w:vMerge w:val="restart"/>
          </w:tcPr>
          <w:p w:rsidR="00934526" w:rsidRPr="001921BB" w:rsidRDefault="00934526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las escalas en tipos diversos de planos constructivos.</w:t>
            </w:r>
          </w:p>
        </w:tc>
        <w:tc>
          <w:tcPr>
            <w:tcW w:w="710" w:type="pct"/>
          </w:tcPr>
          <w:p w:rsidR="00934526" w:rsidRPr="001921BB" w:rsidRDefault="00934526" w:rsidP="004844DF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1921BB">
              <w:rPr>
                <w:sz w:val="24"/>
                <w:szCs w:val="24"/>
                <w:lang w:val="es-ES_tradnl"/>
              </w:rPr>
              <w:t>Relaciona los tipos de objetos empleados en las diferentes escalas.</w:t>
            </w:r>
          </w:p>
        </w:tc>
        <w:tc>
          <w:tcPr>
            <w:tcW w:w="288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  <w:gridSpan w:val="3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  <w:gridSpan w:val="2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934526">
        <w:trPr>
          <w:gridAfter w:val="1"/>
          <w:wAfter w:w="24" w:type="pct"/>
        </w:trPr>
        <w:tc>
          <w:tcPr>
            <w:tcW w:w="1091" w:type="pct"/>
            <w:vMerge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pct"/>
          </w:tcPr>
          <w:p w:rsidR="00934526" w:rsidRPr="001921BB" w:rsidRDefault="00934526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Resuelve las escalas en los elementos y los objetos que intervienen en planos constructivos, croquis y diagramas.</w:t>
            </w:r>
          </w:p>
        </w:tc>
        <w:tc>
          <w:tcPr>
            <w:tcW w:w="288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  <w:gridSpan w:val="3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  <w:gridSpan w:val="2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934526">
        <w:trPr>
          <w:gridAfter w:val="1"/>
          <w:wAfter w:w="24" w:type="pct"/>
        </w:trPr>
        <w:tc>
          <w:tcPr>
            <w:tcW w:w="1091" w:type="pct"/>
          </w:tcPr>
          <w:p w:rsidR="00934526" w:rsidRPr="001921BB" w:rsidRDefault="00934526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Realiza un plano constructivo de una casa de habitación unifamiliar.</w:t>
            </w:r>
          </w:p>
        </w:tc>
        <w:tc>
          <w:tcPr>
            <w:tcW w:w="710" w:type="pct"/>
          </w:tcPr>
          <w:p w:rsidR="00934526" w:rsidRPr="001921BB" w:rsidRDefault="00934526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 xml:space="preserve">Reconoce los tipos de planos topográficos y sus características en un proyecto arquitectónico. </w:t>
            </w:r>
          </w:p>
        </w:tc>
        <w:tc>
          <w:tcPr>
            <w:tcW w:w="288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  <w:gridSpan w:val="3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  <w:gridSpan w:val="2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34526" w:rsidRPr="001921BB" w:rsidRDefault="00934526">
      <w:r w:rsidRPr="001921BB">
        <w:br w:type="page"/>
      </w:r>
    </w:p>
    <w:tbl>
      <w:tblPr>
        <w:tblStyle w:val="Tablaconcuadrcula"/>
        <w:tblW w:w="5002" w:type="pct"/>
        <w:tblLayout w:type="fixed"/>
        <w:tblLook w:val="04A0" w:firstRow="1" w:lastRow="0" w:firstColumn="1" w:lastColumn="0" w:noHBand="0" w:noVBand="1"/>
      </w:tblPr>
      <w:tblGrid>
        <w:gridCol w:w="2903"/>
        <w:gridCol w:w="1886"/>
        <w:gridCol w:w="767"/>
        <w:gridCol w:w="772"/>
        <w:gridCol w:w="5296"/>
        <w:gridCol w:w="844"/>
        <w:gridCol w:w="759"/>
      </w:tblGrid>
      <w:tr w:rsidR="001921BB" w:rsidRPr="001921BB" w:rsidTr="00934526">
        <w:trPr>
          <w:trHeight w:val="309"/>
        </w:trPr>
        <w:tc>
          <w:tcPr>
            <w:tcW w:w="1097" w:type="pct"/>
            <w:vMerge w:val="restart"/>
          </w:tcPr>
          <w:p w:rsidR="00934526" w:rsidRPr="001921BB" w:rsidRDefault="00934526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vAlign w:val="center"/>
          </w:tcPr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934526">
        <w:trPr>
          <w:trHeight w:val="308"/>
        </w:trPr>
        <w:tc>
          <w:tcPr>
            <w:tcW w:w="1097" w:type="pct"/>
            <w:vMerge/>
          </w:tcPr>
          <w:p w:rsidR="00934526" w:rsidRPr="001921BB" w:rsidRDefault="00934526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934526" w:rsidRPr="001921BB" w:rsidRDefault="00934526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34526" w:rsidRPr="001921BB" w:rsidRDefault="00934526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34526" w:rsidRPr="001921BB" w:rsidRDefault="00934526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934526">
        <w:tc>
          <w:tcPr>
            <w:tcW w:w="1097" w:type="pct"/>
            <w:vMerge w:val="restar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934526" w:rsidRPr="001921BB" w:rsidRDefault="00934526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los requerimientos para el desarrollo de los planos constructivos  de un proyecto unifamiliar.</w:t>
            </w:r>
          </w:p>
        </w:tc>
        <w:tc>
          <w:tcPr>
            <w:tcW w:w="290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934526">
        <w:tc>
          <w:tcPr>
            <w:tcW w:w="1097" w:type="pct"/>
            <w:vMerge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934526" w:rsidRPr="001921BB" w:rsidRDefault="00934526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Realiza un juego completo de un proyecto de vivienda unifamiliar.</w:t>
            </w:r>
          </w:p>
        </w:tc>
        <w:tc>
          <w:tcPr>
            <w:tcW w:w="290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34526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934526">
        <w:trPr>
          <w:trHeight w:val="510"/>
        </w:trPr>
        <w:tc>
          <w:tcPr>
            <w:tcW w:w="4394" w:type="pct"/>
            <w:gridSpan w:val="5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934526">
        <w:trPr>
          <w:trHeight w:val="508"/>
        </w:trPr>
        <w:tc>
          <w:tcPr>
            <w:tcW w:w="4394" w:type="pct"/>
            <w:gridSpan w:val="5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C78AA" w:rsidRPr="001921BB" w:rsidTr="00934526">
        <w:trPr>
          <w:trHeight w:val="508"/>
        </w:trPr>
        <w:tc>
          <w:tcPr>
            <w:tcW w:w="4394" w:type="pct"/>
            <w:gridSpan w:val="5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C78AA" w:rsidRPr="001921BB" w:rsidRDefault="005C78AA" w:rsidP="005C78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5C78AA" w:rsidRPr="001921BB" w:rsidRDefault="005C78AA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4526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La maquinaria, el equipo y las herramientas utilizadas en construcción.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934526" w:rsidRPr="001921BB" w:rsidRDefault="005C78AA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4526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el estudiantado los conocimientos, las habilidades y las destrezas para la elaboración de </w:t>
            </w:r>
          </w:p>
          <w:p w:rsidR="005C78AA" w:rsidRPr="001921BB" w:rsidRDefault="00934526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proyectos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en maderas con los instrumentos de trabajo adecuados.</w:t>
            </w:r>
          </w:p>
        </w:tc>
      </w:tr>
      <w:tr w:rsidR="001921BB" w:rsidRPr="001921BB" w:rsidTr="00FD793E">
        <w:trPr>
          <w:trHeight w:val="309"/>
        </w:trPr>
        <w:tc>
          <w:tcPr>
            <w:tcW w:w="1097" w:type="pct"/>
            <w:vMerge w:val="restart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D793E">
        <w:trPr>
          <w:trHeight w:val="308"/>
        </w:trPr>
        <w:tc>
          <w:tcPr>
            <w:tcW w:w="1097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FD793E">
        <w:tc>
          <w:tcPr>
            <w:tcW w:w="1097" w:type="pct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Enumera las maquinarias, los equipos y las herramientas que se utiliza en la construcción, así como su uso adecuado y las normas de seguridad requeridas.</w:t>
            </w:r>
          </w:p>
        </w:tc>
        <w:tc>
          <w:tcPr>
            <w:tcW w:w="714" w:type="pct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las norma de seguridad y el mantenimiento preventivo.</w:t>
            </w:r>
          </w:p>
        </w:tc>
        <w:tc>
          <w:tcPr>
            <w:tcW w:w="290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FD793E">
        <w:tc>
          <w:tcPr>
            <w:tcW w:w="1097" w:type="pct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Clasifica las herramientas del taller, de acuerdo con su uso en la construcción.</w:t>
            </w:r>
          </w:p>
        </w:tc>
        <w:tc>
          <w:tcPr>
            <w:tcW w:w="714" w:type="pct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Clasifica las herramientas, según su utilidad en las diferentes tareas de la construcción.</w:t>
            </w:r>
          </w:p>
        </w:tc>
        <w:tc>
          <w:tcPr>
            <w:tcW w:w="290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FD793E">
        <w:tc>
          <w:tcPr>
            <w:tcW w:w="1097" w:type="pct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Desarrolla un proyecto en el área de maderas con la maquinaria, el equipo y las herramientas del taller.</w:t>
            </w:r>
          </w:p>
        </w:tc>
        <w:tc>
          <w:tcPr>
            <w:tcW w:w="714" w:type="pct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los aspectos a considerar, para el dibujo de proyectos en madera.</w:t>
            </w:r>
          </w:p>
        </w:tc>
        <w:tc>
          <w:tcPr>
            <w:tcW w:w="290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793E" w:rsidRPr="001921BB" w:rsidRDefault="00FD793E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77"/>
        <w:gridCol w:w="521"/>
        <w:gridCol w:w="1888"/>
        <w:gridCol w:w="767"/>
        <w:gridCol w:w="772"/>
        <w:gridCol w:w="5294"/>
        <w:gridCol w:w="844"/>
        <w:gridCol w:w="759"/>
      </w:tblGrid>
      <w:tr w:rsidR="001921BB" w:rsidRPr="001921BB" w:rsidTr="00FD793E">
        <w:trPr>
          <w:trHeight w:val="309"/>
        </w:trPr>
        <w:tc>
          <w:tcPr>
            <w:tcW w:w="899" w:type="pct"/>
            <w:vMerge w:val="restart"/>
          </w:tcPr>
          <w:p w:rsidR="00FD793E" w:rsidRPr="001921BB" w:rsidRDefault="00FD793E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gridSpan w:val="2"/>
            <w:vMerge w:val="restart"/>
            <w:vAlign w:val="center"/>
          </w:tcPr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D793E">
        <w:trPr>
          <w:trHeight w:val="308"/>
        </w:trPr>
        <w:tc>
          <w:tcPr>
            <w:tcW w:w="899" w:type="pct"/>
            <w:vMerge/>
          </w:tcPr>
          <w:p w:rsidR="00FD793E" w:rsidRPr="001921BB" w:rsidRDefault="00FD793E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gridSpan w:val="2"/>
            <w:vMerge/>
          </w:tcPr>
          <w:p w:rsidR="00FD793E" w:rsidRPr="001921BB" w:rsidRDefault="00FD793E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FD793E" w:rsidRPr="001921BB" w:rsidRDefault="00FD793E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D793E" w:rsidRPr="001921BB" w:rsidRDefault="00FD793E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FD793E">
        <w:tc>
          <w:tcPr>
            <w:tcW w:w="899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  <w:gridSpan w:val="2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Realiza el diseño y el costo del proyecto en madera, con las condiciones adecuadas.</w:t>
            </w:r>
          </w:p>
        </w:tc>
        <w:tc>
          <w:tcPr>
            <w:tcW w:w="290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FD793E">
        <w:tc>
          <w:tcPr>
            <w:tcW w:w="899" w:type="pct"/>
            <w:vMerge w:val="restart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Construye en el taller un proyecto en maderas.</w:t>
            </w:r>
          </w:p>
        </w:tc>
        <w:tc>
          <w:tcPr>
            <w:tcW w:w="911" w:type="pct"/>
            <w:gridSpan w:val="2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Reconoce los materiales, los instrumentos, el equipo, las herramientas y las técnicas que se utilizan en la construcción de un proyecto en madera.</w:t>
            </w:r>
          </w:p>
        </w:tc>
        <w:tc>
          <w:tcPr>
            <w:tcW w:w="290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FD793E">
        <w:tc>
          <w:tcPr>
            <w:tcW w:w="899" w:type="pct"/>
            <w:vMerge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  <w:gridSpan w:val="2"/>
          </w:tcPr>
          <w:p w:rsidR="00FD793E" w:rsidRPr="001921BB" w:rsidRDefault="00FD793E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Desarrolla el objeto diseñado en madera con los materiales, el equipo, las herramientas y las técnicas adecuados.</w:t>
            </w:r>
          </w:p>
        </w:tc>
        <w:tc>
          <w:tcPr>
            <w:tcW w:w="290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FD793E">
        <w:trPr>
          <w:trHeight w:val="510"/>
        </w:trPr>
        <w:tc>
          <w:tcPr>
            <w:tcW w:w="4394" w:type="pct"/>
            <w:gridSpan w:val="6"/>
            <w:vAlign w:val="center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D793E" w:rsidRPr="001921BB" w:rsidRDefault="00FD793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FD793E">
        <w:trPr>
          <w:trHeight w:val="508"/>
        </w:trPr>
        <w:tc>
          <w:tcPr>
            <w:tcW w:w="4394" w:type="pct"/>
            <w:gridSpan w:val="6"/>
            <w:vAlign w:val="center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21BB" w:rsidRPr="001921BB" w:rsidTr="00FD793E">
        <w:trPr>
          <w:trHeight w:val="508"/>
        </w:trPr>
        <w:tc>
          <w:tcPr>
            <w:tcW w:w="4394" w:type="pct"/>
            <w:gridSpan w:val="6"/>
            <w:vAlign w:val="center"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D793E" w:rsidRPr="001921BB" w:rsidRDefault="00FD793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21BB" w:rsidRPr="001921BB" w:rsidTr="005B325B">
        <w:tc>
          <w:tcPr>
            <w:tcW w:w="5000" w:type="pct"/>
            <w:gridSpan w:val="8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63E1E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Materiales para la construcción.</w:t>
            </w:r>
          </w:p>
        </w:tc>
      </w:tr>
      <w:tr w:rsidR="001921BB" w:rsidRPr="001921BB" w:rsidTr="005B325B">
        <w:tc>
          <w:tcPr>
            <w:tcW w:w="5000" w:type="pct"/>
            <w:gridSpan w:val="8"/>
          </w:tcPr>
          <w:p w:rsidR="00463E1E" w:rsidRPr="001921BB" w:rsidRDefault="005C78AA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63E1E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el grupo estudiantil los principios fundamentales para conocer los diferentes materiales, los </w:t>
            </w:r>
          </w:p>
          <w:p w:rsidR="005C78AA" w:rsidRPr="001921BB" w:rsidRDefault="00463E1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procedimientos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y las normas de construcción.</w:t>
            </w:r>
          </w:p>
        </w:tc>
      </w:tr>
      <w:tr w:rsidR="001921BB" w:rsidRPr="001921BB" w:rsidTr="00AF3F3B">
        <w:trPr>
          <w:trHeight w:val="309"/>
        </w:trPr>
        <w:tc>
          <w:tcPr>
            <w:tcW w:w="1096" w:type="pct"/>
            <w:gridSpan w:val="2"/>
            <w:vMerge w:val="restart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AF3F3B">
        <w:trPr>
          <w:trHeight w:val="308"/>
        </w:trPr>
        <w:tc>
          <w:tcPr>
            <w:tcW w:w="1096" w:type="pct"/>
            <w:gridSpan w:val="2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AF3F3B">
        <w:tc>
          <w:tcPr>
            <w:tcW w:w="1096" w:type="pct"/>
            <w:gridSpan w:val="2"/>
          </w:tcPr>
          <w:p w:rsidR="00AF3F3B" w:rsidRPr="001921BB" w:rsidRDefault="00AF3F3B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Define los diferentes tipos de materiales empleados en la construcción civil y sus características principales.</w:t>
            </w:r>
          </w:p>
        </w:tc>
        <w:tc>
          <w:tcPr>
            <w:tcW w:w="714" w:type="pct"/>
          </w:tcPr>
          <w:p w:rsidR="00AF3F3B" w:rsidRPr="001921BB" w:rsidRDefault="00AF3F3B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Reconoce el uso de varios materiales utilizados en las obras civiles.</w:t>
            </w:r>
          </w:p>
        </w:tc>
        <w:tc>
          <w:tcPr>
            <w:tcW w:w="290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AF3F3B">
        <w:tc>
          <w:tcPr>
            <w:tcW w:w="1096" w:type="pct"/>
            <w:gridSpan w:val="2"/>
            <w:vMerge w:val="restart"/>
          </w:tcPr>
          <w:p w:rsidR="00AF3F3B" w:rsidRPr="001921BB" w:rsidRDefault="00AF3F3B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Explica el proceso de fabricación del cemento y de los bloques de concreto.</w:t>
            </w:r>
          </w:p>
        </w:tc>
        <w:tc>
          <w:tcPr>
            <w:tcW w:w="714" w:type="pct"/>
          </w:tcPr>
          <w:p w:rsidR="00AF3F3B" w:rsidRPr="001921BB" w:rsidRDefault="00AF3F3B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el procedimiento para la elaboración del cemento y la fabricación de los diferentes bloques de concreto.</w:t>
            </w:r>
          </w:p>
        </w:tc>
        <w:tc>
          <w:tcPr>
            <w:tcW w:w="290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AF3F3B">
        <w:tc>
          <w:tcPr>
            <w:tcW w:w="1096" w:type="pct"/>
            <w:gridSpan w:val="2"/>
            <w:vMerge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F3F3B" w:rsidRPr="001921BB" w:rsidRDefault="00AF3F3B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Expresa los métodos utilizados por las empresas en la fabricación del cemento y sus derivados.</w:t>
            </w:r>
          </w:p>
        </w:tc>
        <w:tc>
          <w:tcPr>
            <w:tcW w:w="290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3F3B" w:rsidRPr="001921BB" w:rsidRDefault="00AF3F3B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4844DF">
        <w:trPr>
          <w:trHeight w:val="309"/>
        </w:trPr>
        <w:tc>
          <w:tcPr>
            <w:tcW w:w="1097" w:type="pct"/>
            <w:vMerge w:val="restart"/>
          </w:tcPr>
          <w:p w:rsidR="00AF3F3B" w:rsidRPr="001921BB" w:rsidRDefault="00AF3F3B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4844DF">
        <w:trPr>
          <w:trHeight w:val="308"/>
        </w:trPr>
        <w:tc>
          <w:tcPr>
            <w:tcW w:w="1097" w:type="pct"/>
            <w:vMerge/>
          </w:tcPr>
          <w:p w:rsidR="00AF3F3B" w:rsidRPr="001921BB" w:rsidRDefault="00AF3F3B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AF3F3B" w:rsidRPr="001921BB" w:rsidRDefault="00AF3F3B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AF3F3B" w:rsidRPr="001921BB" w:rsidRDefault="00AF3F3B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AF3F3B" w:rsidRPr="001921BB" w:rsidRDefault="00AF3F3B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4844DF">
        <w:tc>
          <w:tcPr>
            <w:tcW w:w="1097" w:type="pct"/>
            <w:vMerge w:val="restart"/>
          </w:tcPr>
          <w:p w:rsidR="00AF3F3B" w:rsidRPr="001921BB" w:rsidRDefault="00AF3F3B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el funcionamiento de un quebrador y de un aserradero, aplicando las medidas de seguridad adecuadas.</w:t>
            </w:r>
          </w:p>
        </w:tc>
        <w:tc>
          <w:tcPr>
            <w:tcW w:w="714" w:type="pct"/>
          </w:tcPr>
          <w:p w:rsidR="00AF3F3B" w:rsidRPr="001921BB" w:rsidRDefault="00AF3F3B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los elementos para el funcionamiento de un quebrador y de un aserrador.</w:t>
            </w:r>
          </w:p>
        </w:tc>
        <w:tc>
          <w:tcPr>
            <w:tcW w:w="290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c>
          <w:tcPr>
            <w:tcW w:w="1097" w:type="pct"/>
            <w:vMerge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F3F3B" w:rsidRPr="001921BB" w:rsidRDefault="00AF3F3B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Distingue las normas de seguridad que se deben considerar en los procesos de cribado y aserrío.</w:t>
            </w:r>
          </w:p>
        </w:tc>
        <w:tc>
          <w:tcPr>
            <w:tcW w:w="290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c>
          <w:tcPr>
            <w:tcW w:w="1097" w:type="pct"/>
            <w:vMerge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F3F3B" w:rsidRPr="001921BB" w:rsidRDefault="00AF3F3B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el diagrama de flujo y el proceso de funcionamiento de un quebrador y un aserradero.</w:t>
            </w:r>
          </w:p>
        </w:tc>
        <w:tc>
          <w:tcPr>
            <w:tcW w:w="290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5B325B">
        <w:trPr>
          <w:trHeight w:val="510"/>
        </w:trPr>
        <w:tc>
          <w:tcPr>
            <w:tcW w:w="4394" w:type="pct"/>
            <w:gridSpan w:val="5"/>
            <w:vAlign w:val="center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AF3F3B" w:rsidRPr="001921BB" w:rsidRDefault="00AF3F3B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21BB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AF3F3B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3F3B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Ensayos para el control de la calidad del concreto y sus agregados.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AF3F3B" w:rsidRPr="001921BB" w:rsidRDefault="005C78AA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3F3B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el estudiantado los conocimientos, las habilidades y las destrezas para la comprobación del </w:t>
            </w:r>
          </w:p>
          <w:p w:rsidR="005C78AA" w:rsidRPr="001921BB" w:rsidRDefault="00AF3F3B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funcionamiento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los laboratorios que controlan la calidad en los materiales para la construcción.</w:t>
            </w:r>
          </w:p>
        </w:tc>
      </w:tr>
      <w:tr w:rsidR="001921BB" w:rsidRPr="001921BB" w:rsidTr="00AF3F3B">
        <w:trPr>
          <w:trHeight w:val="309"/>
        </w:trPr>
        <w:tc>
          <w:tcPr>
            <w:tcW w:w="1097" w:type="pct"/>
            <w:vMerge w:val="restart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4844DF">
        <w:trPr>
          <w:trHeight w:val="308"/>
        </w:trPr>
        <w:tc>
          <w:tcPr>
            <w:tcW w:w="1097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4844DF">
        <w:tc>
          <w:tcPr>
            <w:tcW w:w="1097" w:type="pct"/>
            <w:vMerge w:val="restar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pruebas de resistencia, de granulometría, de revenimiento, cantidad de material, deterioro en un agregado y otras, que aseguren la calidad de los proyectos de construcción.</w:t>
            </w:r>
          </w:p>
        </w:tc>
        <w:tc>
          <w:tcPr>
            <w:tcW w:w="714" w:type="pct"/>
          </w:tcPr>
          <w:p w:rsidR="004844DF" w:rsidRPr="001921BB" w:rsidRDefault="004844DF" w:rsidP="004844DF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1921BB">
              <w:rPr>
                <w:sz w:val="24"/>
                <w:szCs w:val="24"/>
                <w:lang w:val="es-ES_tradnl"/>
              </w:rPr>
              <w:t>Describe los equipos y los instrumentos necesarios para la elaboración de las diferentes pruebas aplicadas a los materiales.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c>
          <w:tcPr>
            <w:tcW w:w="1097" w:type="pct"/>
            <w:vMerge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Efectúa distintas pruebas en el laboratorio, para la determinación de la calidad del concreto y sus agregados.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44DF" w:rsidRPr="001921BB" w:rsidRDefault="004844DF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4844DF">
        <w:trPr>
          <w:trHeight w:val="309"/>
        </w:trPr>
        <w:tc>
          <w:tcPr>
            <w:tcW w:w="1097" w:type="pct"/>
            <w:vMerge w:val="restart"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4844DF">
        <w:trPr>
          <w:trHeight w:val="308"/>
        </w:trPr>
        <w:tc>
          <w:tcPr>
            <w:tcW w:w="1097" w:type="pct"/>
            <w:vMerge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4844DF">
        <w:tc>
          <w:tcPr>
            <w:tcW w:w="1097" w:type="pct"/>
            <w:vMerge w:val="restar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el funcionamiento de un laboratorio de materiales que controla la calidad a nivel nacional.</w:t>
            </w:r>
          </w:p>
        </w:tc>
        <w:tc>
          <w:tcPr>
            <w:tcW w:w="714" w:type="pct"/>
          </w:tcPr>
          <w:p w:rsidR="004844DF" w:rsidRPr="001921BB" w:rsidRDefault="004844DF" w:rsidP="004844DF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1921BB">
              <w:rPr>
                <w:sz w:val="24"/>
                <w:szCs w:val="24"/>
                <w:lang w:val="es-ES_tradnl"/>
              </w:rPr>
              <w:t>Describe los equipos y los instrumentos necesarios para la elaboración de las diferentes pruebas aplicadas a los materiales.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c>
          <w:tcPr>
            <w:tcW w:w="1097" w:type="pct"/>
            <w:vMerge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Efectúa distintas pruebas en el laboratorio, para la determinación de la calidad del concreto y sus agregados.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rPr>
          <w:trHeight w:val="510"/>
        </w:trPr>
        <w:tc>
          <w:tcPr>
            <w:tcW w:w="4395" w:type="pct"/>
            <w:gridSpan w:val="5"/>
            <w:vAlign w:val="center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2"/>
            <w:vMerge w:val="restart"/>
          </w:tcPr>
          <w:p w:rsidR="004844DF" w:rsidRPr="001921BB" w:rsidRDefault="004844D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4844DF">
        <w:trPr>
          <w:trHeight w:val="508"/>
        </w:trPr>
        <w:tc>
          <w:tcPr>
            <w:tcW w:w="4395" w:type="pct"/>
            <w:gridSpan w:val="5"/>
            <w:vAlign w:val="center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2"/>
            <w:vMerge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44DF" w:rsidRPr="001921BB" w:rsidTr="004844DF">
        <w:trPr>
          <w:trHeight w:val="508"/>
        </w:trPr>
        <w:tc>
          <w:tcPr>
            <w:tcW w:w="4395" w:type="pct"/>
            <w:gridSpan w:val="5"/>
            <w:vAlign w:val="center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2"/>
            <w:vMerge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C78AA" w:rsidRPr="001921BB" w:rsidRDefault="005C78AA" w:rsidP="005C78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5C78AA" w:rsidRPr="001921BB" w:rsidRDefault="005C78AA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44DF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Etapas de una construcción liviana.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4844DF" w:rsidRPr="001921BB" w:rsidRDefault="005C78AA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44DF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los y las estudiantes los conocimientos, las habilidades y las destrezas para la aplicación de</w:t>
            </w:r>
          </w:p>
          <w:p w:rsidR="005C78AA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métodos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, conceptos y procesos de construcción en obras de interés social.</w:t>
            </w:r>
          </w:p>
        </w:tc>
      </w:tr>
      <w:tr w:rsidR="001921BB" w:rsidRPr="001921BB" w:rsidTr="004844DF">
        <w:trPr>
          <w:trHeight w:val="309"/>
        </w:trPr>
        <w:tc>
          <w:tcPr>
            <w:tcW w:w="1097" w:type="pct"/>
            <w:vMerge w:val="restart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4844DF">
        <w:trPr>
          <w:trHeight w:val="308"/>
        </w:trPr>
        <w:tc>
          <w:tcPr>
            <w:tcW w:w="1097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4844DF">
        <w:tc>
          <w:tcPr>
            <w:tcW w:w="1097" w:type="pct"/>
            <w:vMerge w:val="restar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Ubica un trazado con el replanteamiento de los ejes de pared para una construcción de interés social.</w:t>
            </w:r>
          </w:p>
        </w:tc>
        <w:tc>
          <w:tcPr>
            <w:tcW w:w="714" w:type="pct"/>
          </w:tcPr>
          <w:p w:rsidR="004844DF" w:rsidRPr="001921BB" w:rsidRDefault="004844DF" w:rsidP="004844DF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1921BB">
              <w:rPr>
                <w:sz w:val="24"/>
                <w:szCs w:val="24"/>
                <w:lang w:val="es-ES_tradnl"/>
              </w:rPr>
              <w:t>Determina las herramientas y los materiales empleados en la elaboración del trazado.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c>
          <w:tcPr>
            <w:tcW w:w="1097" w:type="pct"/>
            <w:vMerge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Utiliza las normas de seguridad en el proceso del trazado.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c>
          <w:tcPr>
            <w:tcW w:w="1097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Compara el concreto hidráulico para las estructuras de una vivienda.</w:t>
            </w:r>
          </w:p>
        </w:tc>
        <w:tc>
          <w:tcPr>
            <w:tcW w:w="714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Reconoce el procedimiento y los métodos para la elaboración de concreto hidráulico en una construcción civil.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44DF" w:rsidRPr="001921BB" w:rsidRDefault="004844DF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126"/>
        <w:gridCol w:w="767"/>
        <w:gridCol w:w="772"/>
        <w:gridCol w:w="5294"/>
        <w:gridCol w:w="844"/>
        <w:gridCol w:w="759"/>
      </w:tblGrid>
      <w:tr w:rsidR="001921BB" w:rsidRPr="001921BB" w:rsidTr="004844DF">
        <w:trPr>
          <w:trHeight w:val="309"/>
        </w:trPr>
        <w:tc>
          <w:tcPr>
            <w:tcW w:w="1006" w:type="pct"/>
            <w:vMerge w:val="restart"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4844DF">
        <w:trPr>
          <w:trHeight w:val="308"/>
        </w:trPr>
        <w:tc>
          <w:tcPr>
            <w:tcW w:w="1006" w:type="pct"/>
            <w:vMerge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4844DF">
        <w:tc>
          <w:tcPr>
            <w:tcW w:w="1006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Elabora un concreto hidráulico con las condiciones adecuadas para su utilización en las estructuras de concreto.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c>
          <w:tcPr>
            <w:tcW w:w="1006" w:type="pct"/>
            <w:vMerge w:val="restar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las etapas de construcción en una casa de habitación por medio del sistema de construcción tradicional.</w:t>
            </w:r>
          </w:p>
        </w:tc>
        <w:tc>
          <w:tcPr>
            <w:tcW w:w="804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Ilustra las etapas y los elementos estructurales que intervienen en la construcción de una vivienda.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c>
          <w:tcPr>
            <w:tcW w:w="1006" w:type="pct"/>
            <w:vMerge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Desarrolla los diferentes elementos constructivos que intervienen en el desarrollo de la construcción de una vivienda por medio del sistema tradicional.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44DF" w:rsidRPr="001921BB" w:rsidRDefault="004844DF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4844DF">
        <w:trPr>
          <w:trHeight w:val="309"/>
        </w:trPr>
        <w:tc>
          <w:tcPr>
            <w:tcW w:w="1097" w:type="pct"/>
            <w:vMerge w:val="restart"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4844DF">
        <w:trPr>
          <w:trHeight w:val="308"/>
        </w:trPr>
        <w:tc>
          <w:tcPr>
            <w:tcW w:w="1097" w:type="pct"/>
            <w:vMerge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844DF" w:rsidRPr="001921BB" w:rsidRDefault="004844DF" w:rsidP="004844D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844DF" w:rsidRPr="001921BB" w:rsidRDefault="004844DF" w:rsidP="004844D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4844DF">
        <w:tc>
          <w:tcPr>
            <w:tcW w:w="1097" w:type="pct"/>
            <w:vMerge w:val="restar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las etapas de construcción de una casa de habitación, en los sistemas no tradicionales existentes.</w:t>
            </w:r>
          </w:p>
        </w:tc>
        <w:tc>
          <w:tcPr>
            <w:tcW w:w="714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los procesos constructivos utilizados en el país, relacionados con los sistemas de construcción no tradicionales.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c>
          <w:tcPr>
            <w:tcW w:w="1097" w:type="pct"/>
            <w:vMerge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4844DF" w:rsidRPr="001921BB" w:rsidRDefault="004844DF" w:rsidP="004844DF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Demuestra las diferentes etapas de construcción de las obras de construcción civil en los sistemas no tradicionales.</w:t>
            </w:r>
          </w:p>
        </w:tc>
        <w:tc>
          <w:tcPr>
            <w:tcW w:w="290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4844DF">
        <w:trPr>
          <w:trHeight w:val="510"/>
        </w:trPr>
        <w:tc>
          <w:tcPr>
            <w:tcW w:w="4394" w:type="pct"/>
            <w:gridSpan w:val="5"/>
            <w:vAlign w:val="center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4844DF" w:rsidRPr="001921BB" w:rsidRDefault="004844DF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4844DF">
        <w:trPr>
          <w:trHeight w:val="508"/>
        </w:trPr>
        <w:tc>
          <w:tcPr>
            <w:tcW w:w="4394" w:type="pct"/>
            <w:gridSpan w:val="5"/>
            <w:vAlign w:val="center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44DF" w:rsidRPr="001921BB" w:rsidTr="004844DF">
        <w:trPr>
          <w:trHeight w:val="508"/>
        </w:trPr>
        <w:tc>
          <w:tcPr>
            <w:tcW w:w="4394" w:type="pct"/>
            <w:gridSpan w:val="5"/>
            <w:vAlign w:val="center"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4844DF" w:rsidRPr="001921BB" w:rsidRDefault="004844DF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C78AA" w:rsidRPr="001921BB" w:rsidRDefault="005C78AA" w:rsidP="005C78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5C78AA" w:rsidRPr="001921BB" w:rsidRDefault="005C78AA" w:rsidP="001C78AF"/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5C78AA" w:rsidRPr="001921BB" w:rsidTr="005B325B">
        <w:tc>
          <w:tcPr>
            <w:tcW w:w="13146" w:type="dxa"/>
            <w:vAlign w:val="center"/>
          </w:tcPr>
          <w:p w:rsidR="005C78AA" w:rsidRPr="001921BB" w:rsidRDefault="005C78AA" w:rsidP="005B325B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1921BB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5C78AA" w:rsidRPr="001921BB" w:rsidRDefault="005C78AA" w:rsidP="005B325B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</w:pPr>
            <w:r w:rsidRPr="001921BB"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  <w:t>PRESUPUESTO Y HERRAMIENTAS INFORMÁTICAS DE OBRAS CIVILES</w:t>
            </w:r>
            <w:r w:rsidRPr="001921BB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 xml:space="preserve"> </w:t>
            </w:r>
          </w:p>
          <w:p w:rsidR="005C78AA" w:rsidRPr="001921BB" w:rsidRDefault="005C78AA" w:rsidP="005B325B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 w:rsidRPr="001921BB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DÉCIMO AÑO</w:t>
            </w:r>
          </w:p>
        </w:tc>
      </w:tr>
    </w:tbl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53912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Presupuesto de obras civiles básico.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753912" w:rsidRPr="001921BB" w:rsidRDefault="005C78AA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53912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el grupo estudiantil los principios fundamentales para la aplicación de los conceptos, la </w:t>
            </w:r>
          </w:p>
          <w:p w:rsidR="005C78AA" w:rsidRPr="001921BB" w:rsidRDefault="00753912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determinación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las cantidades y los costos al presupuestar una construcción liviana.</w:t>
            </w:r>
          </w:p>
        </w:tc>
      </w:tr>
      <w:tr w:rsidR="001921BB" w:rsidRPr="001921BB" w:rsidTr="00021C0A">
        <w:trPr>
          <w:trHeight w:val="309"/>
        </w:trPr>
        <w:tc>
          <w:tcPr>
            <w:tcW w:w="1097" w:type="pct"/>
            <w:vMerge w:val="restart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021C0A">
        <w:trPr>
          <w:trHeight w:val="308"/>
        </w:trPr>
        <w:tc>
          <w:tcPr>
            <w:tcW w:w="1097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021C0A">
        <w:tc>
          <w:tcPr>
            <w:tcW w:w="1097" w:type="pct"/>
            <w:vMerge w:val="restar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Muestra los aspectos relacionados con los sistemas de medición que se aplican en la elaboración de presupuestos de obras civiles.</w:t>
            </w:r>
          </w:p>
        </w:tc>
        <w:tc>
          <w:tcPr>
            <w:tcW w:w="714" w:type="pct"/>
          </w:tcPr>
          <w:p w:rsidR="00021C0A" w:rsidRPr="001921BB" w:rsidRDefault="00021C0A" w:rsidP="00FC2E07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1921BB">
              <w:rPr>
                <w:sz w:val="24"/>
                <w:szCs w:val="24"/>
                <w:lang w:val="es-ES_tradnl"/>
              </w:rPr>
              <w:t>Reconoce las características de aplicación en los diferentes sistemas de medición.</w:t>
            </w:r>
          </w:p>
        </w:tc>
        <w:tc>
          <w:tcPr>
            <w:tcW w:w="290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021C0A">
        <w:tc>
          <w:tcPr>
            <w:tcW w:w="1097" w:type="pct"/>
            <w:vMerge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021C0A" w:rsidRPr="001921BB" w:rsidRDefault="00021C0A" w:rsidP="00FC2E07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1921BB">
              <w:rPr>
                <w:sz w:val="24"/>
                <w:szCs w:val="24"/>
                <w:lang w:val="es-ES_tradnl"/>
              </w:rPr>
              <w:t>Describe el uso del sistema métrico decimal en el presupuesto de una construcción.</w:t>
            </w:r>
          </w:p>
        </w:tc>
        <w:tc>
          <w:tcPr>
            <w:tcW w:w="290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021C0A">
        <w:tc>
          <w:tcPr>
            <w:tcW w:w="1097" w:type="pc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Localiza el sistema de medición (métrico, decimal) para la determinación de volúmenes y áreas.</w:t>
            </w:r>
          </w:p>
        </w:tc>
        <w:tc>
          <w:tcPr>
            <w:tcW w:w="714" w:type="pc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en el sistema métrico decimal, la obtención de volúmenes y áreas.</w:t>
            </w:r>
          </w:p>
        </w:tc>
        <w:tc>
          <w:tcPr>
            <w:tcW w:w="290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21C0A" w:rsidRPr="001921BB" w:rsidRDefault="00021C0A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FC2E07">
        <w:trPr>
          <w:trHeight w:val="309"/>
        </w:trPr>
        <w:tc>
          <w:tcPr>
            <w:tcW w:w="1097" w:type="pct"/>
            <w:vMerge w:val="restart"/>
          </w:tcPr>
          <w:p w:rsidR="00021C0A" w:rsidRPr="001921BB" w:rsidRDefault="00021C0A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97" w:type="pct"/>
            <w:vMerge/>
          </w:tcPr>
          <w:p w:rsidR="00021C0A" w:rsidRPr="001921BB" w:rsidRDefault="00021C0A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021C0A" w:rsidRPr="001921BB" w:rsidRDefault="00021C0A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021C0A" w:rsidRPr="001921BB" w:rsidRDefault="00021C0A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021C0A">
        <w:tc>
          <w:tcPr>
            <w:tcW w:w="1097" w:type="pct"/>
            <w:vMerge w:val="restar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el plano constructivo en la elaboración de un presupuesto.</w:t>
            </w:r>
          </w:p>
        </w:tc>
        <w:tc>
          <w:tcPr>
            <w:tcW w:w="714" w:type="pc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 xml:space="preserve">Revisa los posibles errores que se presentan en los planos constructivos </w:t>
            </w:r>
            <w:proofErr w:type="gramStart"/>
            <w:r w:rsidRPr="001921BB">
              <w:rPr>
                <w:rFonts w:ascii="Arial" w:hAnsi="Arial" w:cs="Arial"/>
                <w:sz w:val="24"/>
                <w:szCs w:val="24"/>
              </w:rPr>
              <w:t>previo</w:t>
            </w:r>
            <w:proofErr w:type="gramEnd"/>
            <w:r w:rsidRPr="001921BB">
              <w:rPr>
                <w:rFonts w:ascii="Arial" w:hAnsi="Arial" w:cs="Arial"/>
                <w:sz w:val="24"/>
                <w:szCs w:val="24"/>
              </w:rPr>
              <w:t xml:space="preserve"> al cálculo del presupuesto.</w:t>
            </w:r>
          </w:p>
        </w:tc>
        <w:tc>
          <w:tcPr>
            <w:tcW w:w="290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021C0A">
        <w:tc>
          <w:tcPr>
            <w:tcW w:w="1097" w:type="pct"/>
            <w:vMerge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el tipo de información que se proporciona en un plano constructivo para el presupuesto de la obra.</w:t>
            </w:r>
          </w:p>
        </w:tc>
        <w:tc>
          <w:tcPr>
            <w:tcW w:w="290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021C0A">
        <w:tc>
          <w:tcPr>
            <w:tcW w:w="1097" w:type="pc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Reconoce con base en un plano, los materiales necesarios para cada una de las etapas de una construcción liviana.</w:t>
            </w:r>
          </w:p>
        </w:tc>
        <w:tc>
          <w:tcPr>
            <w:tcW w:w="714" w:type="pc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Ilustra las características de los diferentes materiales empleados en el plano de una construcción liviana.</w:t>
            </w:r>
          </w:p>
        </w:tc>
        <w:tc>
          <w:tcPr>
            <w:tcW w:w="290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FC2E07">
        <w:trPr>
          <w:trHeight w:val="309"/>
        </w:trPr>
        <w:tc>
          <w:tcPr>
            <w:tcW w:w="1097" w:type="pct"/>
            <w:vMerge w:val="restart"/>
          </w:tcPr>
          <w:p w:rsidR="00021C0A" w:rsidRPr="001921BB" w:rsidRDefault="00021C0A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97" w:type="pct"/>
            <w:vMerge/>
          </w:tcPr>
          <w:p w:rsidR="00021C0A" w:rsidRPr="001921BB" w:rsidRDefault="00021C0A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021C0A" w:rsidRPr="001921BB" w:rsidRDefault="00021C0A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021C0A" w:rsidRPr="001921BB" w:rsidRDefault="00021C0A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021C0A" w:rsidRPr="001921BB" w:rsidRDefault="00021C0A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021C0A">
        <w:trPr>
          <w:trHeight w:val="214"/>
        </w:trPr>
        <w:tc>
          <w:tcPr>
            <w:tcW w:w="1097" w:type="pct"/>
            <w:vMerge w:val="restar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Revisa las nociones del sistema de medición, en el cálculo de cantidades de materiales que se requieren en cada una de las etapas de una construcción liviana.</w:t>
            </w:r>
          </w:p>
        </w:tc>
        <w:tc>
          <w:tcPr>
            <w:tcW w:w="714" w:type="pc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Confecciona los diferentes elementos constructivos y las tablas de cálculo en la elaboración de presupuestos.</w:t>
            </w:r>
          </w:p>
        </w:tc>
        <w:tc>
          <w:tcPr>
            <w:tcW w:w="290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021C0A">
        <w:tc>
          <w:tcPr>
            <w:tcW w:w="1097" w:type="pct"/>
            <w:vMerge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021C0A" w:rsidRPr="001921BB" w:rsidRDefault="00021C0A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los procedimientos utilizados durante el proceso de cálculo de cantidades de materiales.</w:t>
            </w:r>
          </w:p>
        </w:tc>
        <w:tc>
          <w:tcPr>
            <w:tcW w:w="290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1C0A" w:rsidRPr="001921BB" w:rsidRDefault="00021C0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021C0A">
        <w:tc>
          <w:tcPr>
            <w:tcW w:w="1097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Clasifica de acuerdo con el precio cada uno de los materiales que se utilizan en las distintas etapas de una construcción liviana.</w:t>
            </w:r>
          </w:p>
        </w:tc>
        <w:tc>
          <w:tcPr>
            <w:tcW w:w="71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 xml:space="preserve">Localiza los precios de materiales utilizados por diferentes proveedores del sector de la construcción. 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4069" w:rsidRPr="001921BB" w:rsidRDefault="007C4069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126"/>
        <w:gridCol w:w="767"/>
        <w:gridCol w:w="772"/>
        <w:gridCol w:w="5294"/>
        <w:gridCol w:w="844"/>
        <w:gridCol w:w="759"/>
      </w:tblGrid>
      <w:tr w:rsidR="001921BB" w:rsidRPr="001921BB" w:rsidTr="007C4069">
        <w:trPr>
          <w:trHeight w:val="309"/>
        </w:trPr>
        <w:tc>
          <w:tcPr>
            <w:tcW w:w="1006" w:type="pct"/>
            <w:vMerge w:val="restart"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7C4069">
        <w:trPr>
          <w:trHeight w:val="308"/>
        </w:trPr>
        <w:tc>
          <w:tcPr>
            <w:tcW w:w="1006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7C4069">
        <w:tc>
          <w:tcPr>
            <w:tcW w:w="1006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Elabora un listado actualizado de los precios de materiales utilizados en las distintas etapas de una construcción liviana.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1006" w:type="pct"/>
            <w:vMerge w:val="restar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los principios relacionados con precios de materiales en la elaboración de tablas de cantidades y precios unitarios de cada una de las etapas de una construcción liviana.</w:t>
            </w:r>
          </w:p>
        </w:tc>
        <w:tc>
          <w:tcPr>
            <w:tcW w:w="80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 xml:space="preserve">Determina la utilidad del uso de tablas con las cantidades y los precios de los materiales en las diferentes etapas de una construcción civil. 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1006" w:type="pct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Realiza tablas con cantidades y los costos por precio unitario de cada etapa de la construcción liviana.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4069" w:rsidRPr="001921BB" w:rsidRDefault="007C4069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126"/>
        <w:gridCol w:w="767"/>
        <w:gridCol w:w="772"/>
        <w:gridCol w:w="5294"/>
        <w:gridCol w:w="844"/>
        <w:gridCol w:w="759"/>
      </w:tblGrid>
      <w:tr w:rsidR="001921BB" w:rsidRPr="001921BB" w:rsidTr="00FC2E07">
        <w:trPr>
          <w:trHeight w:val="309"/>
        </w:trPr>
        <w:tc>
          <w:tcPr>
            <w:tcW w:w="1006" w:type="pct"/>
            <w:vMerge w:val="restart"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06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7C4069">
        <w:tc>
          <w:tcPr>
            <w:tcW w:w="1006" w:type="pct"/>
            <w:vMerge w:val="restar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Calcula los costos unitarios y totales para cada etapa de la construcción liviana.</w:t>
            </w:r>
          </w:p>
        </w:tc>
        <w:tc>
          <w:tcPr>
            <w:tcW w:w="80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 xml:space="preserve">Confecciona el costo unitario y total de una obra de construcción liviana en cada una de las etapas. 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1006" w:type="pct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Resuelve el costo  total y por etapas de una construcción liviana, de acuerdo con el plano constructivo de la vivienda.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rPr>
          <w:trHeight w:val="510"/>
        </w:trPr>
        <w:tc>
          <w:tcPr>
            <w:tcW w:w="4394" w:type="pct"/>
            <w:gridSpan w:val="5"/>
            <w:vAlign w:val="center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7C4069" w:rsidRPr="001921BB" w:rsidRDefault="007C4069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7C4069">
        <w:trPr>
          <w:trHeight w:val="508"/>
        </w:trPr>
        <w:tc>
          <w:tcPr>
            <w:tcW w:w="4394" w:type="pct"/>
            <w:gridSpan w:val="5"/>
            <w:vAlign w:val="center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4069" w:rsidRPr="001921BB" w:rsidTr="007C4069">
        <w:trPr>
          <w:trHeight w:val="508"/>
        </w:trPr>
        <w:tc>
          <w:tcPr>
            <w:tcW w:w="4394" w:type="pct"/>
            <w:gridSpan w:val="5"/>
            <w:vAlign w:val="center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C78AA" w:rsidRPr="001921BB" w:rsidRDefault="005C78AA" w:rsidP="005C78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84562E" w:rsidRPr="001921BB" w:rsidRDefault="0084562E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77"/>
        <w:gridCol w:w="2409"/>
        <w:gridCol w:w="767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4069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Programación de obras civiles.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7C4069" w:rsidRPr="001921BB" w:rsidRDefault="0084562E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4069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los y las estudiantes los conocimientos, las habilidades y las destrezas para la aplicación de</w:t>
            </w:r>
          </w:p>
          <w:p w:rsidR="0084562E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los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conceptos técnicos fundamentales relacionados con la planificación y la programación de obras civiles.</w:t>
            </w:r>
          </w:p>
        </w:tc>
      </w:tr>
      <w:tr w:rsidR="001921BB" w:rsidRPr="001921BB" w:rsidTr="007C4069">
        <w:trPr>
          <w:trHeight w:val="309"/>
        </w:trPr>
        <w:tc>
          <w:tcPr>
            <w:tcW w:w="899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7C4069">
        <w:trPr>
          <w:trHeight w:val="308"/>
        </w:trPr>
        <w:tc>
          <w:tcPr>
            <w:tcW w:w="899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7C4069">
        <w:tc>
          <w:tcPr>
            <w:tcW w:w="899" w:type="pct"/>
            <w:vMerge w:val="restar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Define los términos empleados, la aplicación y los beneficios de una programación PER/CPM y sus ventajas.</w:t>
            </w:r>
          </w:p>
        </w:tc>
        <w:tc>
          <w:tcPr>
            <w:tcW w:w="911" w:type="pct"/>
          </w:tcPr>
          <w:p w:rsidR="007C4069" w:rsidRPr="001921BB" w:rsidRDefault="007C4069" w:rsidP="00FC2E07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1921BB">
              <w:rPr>
                <w:sz w:val="24"/>
                <w:szCs w:val="24"/>
                <w:lang w:val="es-ES_tradnl"/>
              </w:rPr>
              <w:t>Determina las características y los beneficios de una programación en PERT/CPM.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899" w:type="pct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la aplicación de una programación en PERT/CPM en un proyecto de vivienda.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899" w:type="pct"/>
            <w:vMerge w:val="restar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Menciona los aspectos relacionados con la asignación de tiempos en la elaboración de tablas de secuencias y de diagramas de flechas un proyecto.</w:t>
            </w:r>
          </w:p>
        </w:tc>
        <w:tc>
          <w:tcPr>
            <w:tcW w:w="911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Prepara las tablas de secuencia en la industria de la construcción.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899" w:type="pct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Elabora diagramas de flechas utilizando varios proyectos prácticos de la industria de la construcción.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4069" w:rsidRPr="001921BB" w:rsidRDefault="007C4069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93"/>
        <w:gridCol w:w="2693"/>
        <w:gridCol w:w="767"/>
        <w:gridCol w:w="772"/>
        <w:gridCol w:w="5294"/>
        <w:gridCol w:w="844"/>
        <w:gridCol w:w="759"/>
      </w:tblGrid>
      <w:tr w:rsidR="001921BB" w:rsidRPr="001921BB" w:rsidTr="007C4069">
        <w:trPr>
          <w:trHeight w:val="309"/>
        </w:trPr>
        <w:tc>
          <w:tcPr>
            <w:tcW w:w="791" w:type="pct"/>
            <w:vMerge w:val="restart"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 w:val="restar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7C4069">
        <w:trPr>
          <w:trHeight w:val="308"/>
        </w:trPr>
        <w:tc>
          <w:tcPr>
            <w:tcW w:w="791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7C4069">
        <w:tc>
          <w:tcPr>
            <w:tcW w:w="791" w:type="pct"/>
            <w:vMerge w:val="restar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el método para la definición de la ruta crítica, obtener la tabla de tiempos de ocurrencias y las holguras en los proyectos.</w:t>
            </w:r>
          </w:p>
        </w:tc>
        <w:tc>
          <w:tcPr>
            <w:tcW w:w="1018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Localiza el método para la determinación de la ruta crítica, la duración y la tabla de tiempos de un proyecto.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791" w:type="pct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Utiliza el método para la obtención de la ruta crítica y la tabla de tiempos de ocurrencias y holguras en un proyecto de obra civil.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791" w:type="pct"/>
            <w:vMerge w:val="restar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Analiza la tabla de tiempos de ocurrencias, de holguras y los diagramas de barras dibujados.</w:t>
            </w:r>
          </w:p>
        </w:tc>
        <w:tc>
          <w:tcPr>
            <w:tcW w:w="1018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la importancia del uso de las tablas y los diagramas de barras en los proyectos de construcción.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791" w:type="pct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Resuelve en un proyecto, la tabla de tiempos y holguras, los diagramas de barras de Gantt y Top-Down, entre otros.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4069" w:rsidRPr="001921BB" w:rsidRDefault="007C4069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126"/>
        <w:gridCol w:w="767"/>
        <w:gridCol w:w="772"/>
        <w:gridCol w:w="5294"/>
        <w:gridCol w:w="844"/>
        <w:gridCol w:w="759"/>
      </w:tblGrid>
      <w:tr w:rsidR="001921BB" w:rsidRPr="001921BB" w:rsidTr="007C4069">
        <w:trPr>
          <w:trHeight w:val="309"/>
        </w:trPr>
        <w:tc>
          <w:tcPr>
            <w:tcW w:w="1006" w:type="pct"/>
            <w:vMerge w:val="restart"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7C4069">
        <w:trPr>
          <w:trHeight w:val="308"/>
        </w:trPr>
        <w:tc>
          <w:tcPr>
            <w:tcW w:w="1006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7C4069" w:rsidRPr="001921BB" w:rsidRDefault="007C4069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C4069" w:rsidRPr="001921BB" w:rsidRDefault="007C4069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7C4069">
        <w:tc>
          <w:tcPr>
            <w:tcW w:w="1006" w:type="pct"/>
            <w:vMerge w:val="restar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Emplea los modelos de organización aplicables en las funciones de una construcción civil.</w:t>
            </w:r>
          </w:p>
        </w:tc>
        <w:tc>
          <w:tcPr>
            <w:tcW w:w="80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Confecciona los aspectos relacionados con la organización de las diversas funciones que se desarrollan en la construcción de obras civiles.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1006" w:type="pct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Realiza diversos modelos de organización con las diferentes etapas de construcción en proyectos de obras civiles.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7C4069">
        <w:tc>
          <w:tcPr>
            <w:tcW w:w="1006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Realiza los principios básicos de la organización para el buen uso y el ordenamiento de las prácticas de construcción.</w:t>
            </w:r>
          </w:p>
        </w:tc>
        <w:tc>
          <w:tcPr>
            <w:tcW w:w="80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Reconoce los principios básicos del funcionamiento de un taller durante el desarrollo de cada etapa de construcción.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4069" w:rsidRPr="001921BB" w:rsidRDefault="007C4069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126"/>
        <w:gridCol w:w="767"/>
        <w:gridCol w:w="772"/>
        <w:gridCol w:w="5294"/>
        <w:gridCol w:w="844"/>
        <w:gridCol w:w="759"/>
      </w:tblGrid>
      <w:tr w:rsidR="001921BB" w:rsidRPr="001921BB" w:rsidTr="00FC2E07">
        <w:trPr>
          <w:trHeight w:val="309"/>
        </w:trPr>
        <w:tc>
          <w:tcPr>
            <w:tcW w:w="1006" w:type="pct"/>
            <w:vMerge w:val="restart"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06" w:type="pct"/>
            <w:vMerge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7C4069">
        <w:tc>
          <w:tcPr>
            <w:tcW w:w="1006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7C4069" w:rsidRPr="001921BB" w:rsidRDefault="007C4069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las normas y el reglamento interno de un taller de construcción de obras civiles.</w:t>
            </w:r>
          </w:p>
        </w:tc>
        <w:tc>
          <w:tcPr>
            <w:tcW w:w="290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5B325B">
        <w:trPr>
          <w:trHeight w:val="510"/>
        </w:trPr>
        <w:tc>
          <w:tcPr>
            <w:tcW w:w="4394" w:type="pct"/>
            <w:gridSpan w:val="5"/>
            <w:vAlign w:val="center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7C4069" w:rsidRPr="001921BB" w:rsidRDefault="007C4069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4069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7C4069" w:rsidRPr="001921BB" w:rsidRDefault="007C4069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562E" w:rsidRPr="001921BB" w:rsidRDefault="0084562E" w:rsidP="0084562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84562E" w:rsidRPr="001921BB" w:rsidRDefault="0084562E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E71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Fundamentos de informática.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812E71" w:rsidRPr="001921BB" w:rsidRDefault="0084562E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E71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o la estudiante los conocimientos básicos relacionados con la evolución de la Tecnología, la</w:t>
            </w:r>
          </w:p>
          <w:p w:rsidR="0084562E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Informática y la Comunicación (TIC) como herramienta para el trabajo en la construcción civil.</w:t>
            </w:r>
          </w:p>
        </w:tc>
      </w:tr>
      <w:tr w:rsidR="001921BB" w:rsidRPr="001921BB" w:rsidTr="00812E71">
        <w:trPr>
          <w:trHeight w:val="309"/>
        </w:trPr>
        <w:tc>
          <w:tcPr>
            <w:tcW w:w="1097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812E71">
        <w:trPr>
          <w:trHeight w:val="308"/>
        </w:trPr>
        <w:tc>
          <w:tcPr>
            <w:tcW w:w="1097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812E71">
        <w:tc>
          <w:tcPr>
            <w:tcW w:w="1097" w:type="pct"/>
            <w:vMerge w:val="restar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Define los orígenes, el desarrollo de la informática y el impacto tecnológico.</w:t>
            </w:r>
          </w:p>
        </w:tc>
        <w:tc>
          <w:tcPr>
            <w:tcW w:w="71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las características de las  generaciones de computadoras.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1097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Relaciona los aspectos de la vida cotidiana y empresarial en los que se evidencia el impacto de las TIC.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1097" w:type="pct"/>
            <w:vMerge w:val="restar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Identifica los conceptos, las características y los elementos determinantes del desarrollo de las tecnologías, la información y la comunicación (TIC).</w:t>
            </w:r>
          </w:p>
        </w:tc>
        <w:tc>
          <w:tcPr>
            <w:tcW w:w="71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Relaciona los conceptos de TIC en diferentes campos de aplicación.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1097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Identifica la interacción entre el ser humano y las TIC.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FC2E07">
        <w:trPr>
          <w:trHeight w:val="309"/>
        </w:trPr>
        <w:tc>
          <w:tcPr>
            <w:tcW w:w="1097" w:type="pct"/>
            <w:vMerge w:val="restart"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97" w:type="pct"/>
            <w:vMerge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812E71">
        <w:tc>
          <w:tcPr>
            <w:tcW w:w="109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los cambios que se han producido a partir de la relación ser humano – TIC.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1097" w:type="pct"/>
            <w:vMerge w:val="restar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los principales elementos relacionados con la legislación nacional e internacional asociados al campo de las TIC.</w:t>
            </w:r>
          </w:p>
        </w:tc>
        <w:tc>
          <w:tcPr>
            <w:tcW w:w="714" w:type="pct"/>
          </w:tcPr>
          <w:p w:rsidR="00812E71" w:rsidRPr="001921BB" w:rsidRDefault="00812E71" w:rsidP="00F96D9C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Identifica los conceptos de derechos de autor y de propiedad intelectual.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1097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12E71" w:rsidRPr="001921BB" w:rsidRDefault="00812E71" w:rsidP="00F96D9C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diferentes elementos de la legislación existente relacionados con la informática.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rPr>
          <w:trHeight w:val="510"/>
        </w:trPr>
        <w:tc>
          <w:tcPr>
            <w:tcW w:w="4394" w:type="pct"/>
            <w:gridSpan w:val="5"/>
            <w:vAlign w:val="center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812E71" w:rsidRPr="001921BB" w:rsidRDefault="00812E71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812E71">
        <w:trPr>
          <w:trHeight w:val="508"/>
        </w:trPr>
        <w:tc>
          <w:tcPr>
            <w:tcW w:w="4394" w:type="pct"/>
            <w:gridSpan w:val="5"/>
            <w:vAlign w:val="center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12E71" w:rsidRPr="001921BB" w:rsidTr="00812E71">
        <w:trPr>
          <w:trHeight w:val="508"/>
        </w:trPr>
        <w:tc>
          <w:tcPr>
            <w:tcW w:w="4394" w:type="pct"/>
            <w:gridSpan w:val="5"/>
            <w:vAlign w:val="center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562E" w:rsidRPr="001921BB" w:rsidRDefault="0084562E" w:rsidP="0084562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E71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Software de aplicación.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812E71" w:rsidRPr="001921BB" w:rsidRDefault="0084562E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E71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o la estudiante los conocimientos, las habilidades y las destrezas para el uso de las</w:t>
            </w:r>
          </w:p>
          <w:p w:rsidR="0084562E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herramientas</w:t>
            </w:r>
            <w:proofErr w:type="gramEnd"/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disponibles en el software de aplicación para el desarrollo de su trabajo.</w:t>
            </w:r>
          </w:p>
        </w:tc>
      </w:tr>
      <w:tr w:rsidR="001921BB" w:rsidRPr="001921BB" w:rsidTr="00812E71">
        <w:trPr>
          <w:trHeight w:val="309"/>
        </w:trPr>
        <w:tc>
          <w:tcPr>
            <w:tcW w:w="1097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812E71">
        <w:trPr>
          <w:trHeight w:val="308"/>
        </w:trPr>
        <w:tc>
          <w:tcPr>
            <w:tcW w:w="1097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812E71">
        <w:tc>
          <w:tcPr>
            <w:tcW w:w="1097" w:type="pct"/>
            <w:vMerge w:val="restar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 las normas básicas de trabajo para el uso correcto del equipo de cómputo.</w:t>
            </w:r>
          </w:p>
        </w:tc>
        <w:tc>
          <w:tcPr>
            <w:tcW w:w="71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Reconoce las reglas básicas para el uso y cuidado del equipo.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1097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12E71" w:rsidRPr="001921BB" w:rsidRDefault="00812E71" w:rsidP="00FC2E07">
            <w:pPr>
              <w:rPr>
                <w:rFonts w:ascii="Arial" w:hAnsi="Arial" w:cs="Arial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los hábitos de higiene y seguridad en el uso del computador.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1097" w:type="pct"/>
            <w:vMerge w:val="restar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Resuelve los problemas de virus en las computadoras.</w:t>
            </w:r>
          </w:p>
        </w:tc>
        <w:tc>
          <w:tcPr>
            <w:tcW w:w="71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Distingue las características de los diferentes antivirus.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1097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12E71" w:rsidRPr="001921BB" w:rsidRDefault="00812E71" w:rsidP="00FC2E07">
            <w:pPr>
              <w:rPr>
                <w:rFonts w:ascii="Arial" w:hAnsi="Arial" w:cs="Arial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los procedimientos  de detección, corrección y protección de programas.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12E71" w:rsidRPr="001921BB" w:rsidRDefault="00812E71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77"/>
        <w:gridCol w:w="2409"/>
        <w:gridCol w:w="767"/>
        <w:gridCol w:w="772"/>
        <w:gridCol w:w="5294"/>
        <w:gridCol w:w="844"/>
        <w:gridCol w:w="759"/>
      </w:tblGrid>
      <w:tr w:rsidR="001921BB" w:rsidRPr="001921BB" w:rsidTr="00812E71">
        <w:trPr>
          <w:trHeight w:val="309"/>
        </w:trPr>
        <w:tc>
          <w:tcPr>
            <w:tcW w:w="899" w:type="pct"/>
            <w:vMerge w:val="restart"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vMerge w:val="restar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812E71">
        <w:trPr>
          <w:trHeight w:val="308"/>
        </w:trPr>
        <w:tc>
          <w:tcPr>
            <w:tcW w:w="899" w:type="pct"/>
            <w:vMerge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vMerge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12E71" w:rsidRPr="001921BB" w:rsidRDefault="00812E71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12E71" w:rsidRPr="001921BB" w:rsidRDefault="00812E71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812E71">
        <w:tc>
          <w:tcPr>
            <w:tcW w:w="899" w:type="pct"/>
            <w:vMerge w:val="restar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Utiliza las diferentes herramientas para manejo del entorno en un sistema operativo de ambiente gráfico</w:t>
            </w:r>
          </w:p>
        </w:tc>
        <w:tc>
          <w:tcPr>
            <w:tcW w:w="911" w:type="pct"/>
          </w:tcPr>
          <w:p w:rsidR="00812E71" w:rsidRPr="001921BB" w:rsidRDefault="00812E71" w:rsidP="006C7546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las diferentes herramientas disponibles en el sistema operativo.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899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</w:tcPr>
          <w:p w:rsidR="00812E71" w:rsidRPr="001921BB" w:rsidRDefault="00812E71" w:rsidP="006C7546">
            <w:pPr>
              <w:rPr>
                <w:rFonts w:ascii="Arial" w:hAnsi="Arial" w:cs="Arial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Emplea las funciones en la realización de tareas relacionadas con el manejo del entorno.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899" w:type="pct"/>
            <w:vMerge w:val="restar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pacing w:val="-2"/>
                <w:sz w:val="24"/>
                <w:szCs w:val="24"/>
              </w:rPr>
              <w:t>Emplea las herramientas disponibles para el manejo de diferentes recursos.</w:t>
            </w:r>
          </w:p>
        </w:tc>
        <w:tc>
          <w:tcPr>
            <w:tcW w:w="911" w:type="pct"/>
          </w:tcPr>
          <w:p w:rsidR="00812E71" w:rsidRPr="001921BB" w:rsidRDefault="00812E71" w:rsidP="006C7546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Identifica el procedimiento adecuado para el uso de cada una de las herramientas tecnológicas.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c>
          <w:tcPr>
            <w:tcW w:w="899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</w:tcPr>
          <w:p w:rsidR="00812E71" w:rsidRPr="001921BB" w:rsidRDefault="00812E71" w:rsidP="006C7546">
            <w:pPr>
              <w:rPr>
                <w:rFonts w:ascii="Arial" w:hAnsi="Arial" w:cs="Arial"/>
              </w:rPr>
            </w:pPr>
            <w:r w:rsidRPr="001921BB">
              <w:rPr>
                <w:rFonts w:ascii="Arial" w:hAnsi="Arial" w:cs="Arial"/>
                <w:spacing w:val="-2"/>
                <w:sz w:val="24"/>
                <w:szCs w:val="24"/>
              </w:rPr>
              <w:t>Ejecuta los diferentes equipos y los recursos de la computadora.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rPr>
          <w:trHeight w:val="510"/>
        </w:trPr>
        <w:tc>
          <w:tcPr>
            <w:tcW w:w="4394" w:type="pct"/>
            <w:gridSpan w:val="5"/>
            <w:vAlign w:val="center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812E71" w:rsidRPr="001921BB" w:rsidRDefault="00812E71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812E71">
        <w:trPr>
          <w:trHeight w:val="508"/>
        </w:trPr>
        <w:tc>
          <w:tcPr>
            <w:tcW w:w="4394" w:type="pct"/>
            <w:gridSpan w:val="5"/>
            <w:vAlign w:val="center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12E71" w:rsidRPr="001921BB" w:rsidTr="00812E71">
        <w:trPr>
          <w:trHeight w:val="508"/>
        </w:trPr>
        <w:tc>
          <w:tcPr>
            <w:tcW w:w="4394" w:type="pct"/>
            <w:gridSpan w:val="5"/>
            <w:vAlign w:val="center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562E" w:rsidRPr="001921BB" w:rsidRDefault="0084562E" w:rsidP="0084562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34"/>
        <w:gridCol w:w="2549"/>
        <w:gridCol w:w="767"/>
        <w:gridCol w:w="772"/>
        <w:gridCol w:w="5294"/>
        <w:gridCol w:w="844"/>
        <w:gridCol w:w="762"/>
      </w:tblGrid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E71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Digitación.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812E71" w:rsidRPr="001921BB" w:rsidRDefault="0084562E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E71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grupo estudiantil las habilidades y las destrezas para el uso adecuado de las normas básicas </w:t>
            </w:r>
          </w:p>
          <w:p w:rsidR="0084562E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</w:t>
            </w:r>
            <w:proofErr w:type="gramEnd"/>
            <w:r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la digitación en la construcción civil.</w:t>
            </w:r>
          </w:p>
        </w:tc>
      </w:tr>
      <w:tr w:rsidR="001921BB" w:rsidRPr="001921BB" w:rsidTr="00D5677D">
        <w:trPr>
          <w:trHeight w:val="309"/>
        </w:trPr>
        <w:tc>
          <w:tcPr>
            <w:tcW w:w="845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D5677D">
        <w:trPr>
          <w:trHeight w:val="308"/>
        </w:trPr>
        <w:tc>
          <w:tcPr>
            <w:tcW w:w="845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4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8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D5677D">
        <w:tc>
          <w:tcPr>
            <w:tcW w:w="845" w:type="pct"/>
            <w:vMerge w:val="restar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Utiliza las normas básicas para la digitación de textos.</w:t>
            </w:r>
          </w:p>
        </w:tc>
        <w:tc>
          <w:tcPr>
            <w:tcW w:w="96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Reconoce las normas básicas para la digitación de textos.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D5677D">
        <w:tc>
          <w:tcPr>
            <w:tcW w:w="845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Utiliza la posición correcta del cuerpo y las manos durante la digitación de textos.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D5677D">
        <w:tc>
          <w:tcPr>
            <w:tcW w:w="845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la posición correcta de los dedos para el uso del teclado.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D5677D">
        <w:tc>
          <w:tcPr>
            <w:tcW w:w="845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la manera correcta de ubicar el texto fuente.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D5677D">
        <w:tc>
          <w:tcPr>
            <w:tcW w:w="845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Emplea las normas básicas para la digitación de textos.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D5677D">
        <w:tc>
          <w:tcPr>
            <w:tcW w:w="845" w:type="pct"/>
            <w:vMerge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pct"/>
          </w:tcPr>
          <w:p w:rsidR="00812E71" w:rsidRPr="001921BB" w:rsidRDefault="00812E71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Digita diferentes tipos de texto.</w:t>
            </w:r>
          </w:p>
        </w:tc>
        <w:tc>
          <w:tcPr>
            <w:tcW w:w="290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12E71" w:rsidRPr="001921BB" w:rsidRDefault="00812E71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12E71">
        <w:trPr>
          <w:trHeight w:val="510"/>
        </w:trPr>
        <w:tc>
          <w:tcPr>
            <w:tcW w:w="4393" w:type="pct"/>
            <w:gridSpan w:val="5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7" w:type="pct"/>
            <w:gridSpan w:val="2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812E71">
        <w:trPr>
          <w:trHeight w:val="508"/>
        </w:trPr>
        <w:tc>
          <w:tcPr>
            <w:tcW w:w="4393" w:type="pct"/>
            <w:gridSpan w:val="5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7" w:type="pct"/>
            <w:gridSpan w:val="2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562E" w:rsidRPr="001921BB" w:rsidTr="00812E71">
        <w:trPr>
          <w:trHeight w:val="508"/>
        </w:trPr>
        <w:tc>
          <w:tcPr>
            <w:tcW w:w="4393" w:type="pct"/>
            <w:gridSpan w:val="5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7" w:type="pct"/>
            <w:gridSpan w:val="2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36E33" w:rsidRPr="001921BB" w:rsidRDefault="00836E33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5C78AA" w:rsidRPr="001921BB" w:rsidTr="005B325B">
        <w:tc>
          <w:tcPr>
            <w:tcW w:w="13146" w:type="dxa"/>
            <w:vAlign w:val="center"/>
          </w:tcPr>
          <w:p w:rsidR="005C78AA" w:rsidRPr="001921BB" w:rsidRDefault="005C78AA" w:rsidP="005B325B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1921BB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5C78AA" w:rsidRPr="001921BB" w:rsidRDefault="005C78AA" w:rsidP="005B325B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</w:pPr>
            <w:r w:rsidRPr="001921BB"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  <w:t>DIBUJO TÉCNICO</w:t>
            </w:r>
          </w:p>
          <w:p w:rsidR="005C78AA" w:rsidRPr="001921BB" w:rsidRDefault="005C78AA" w:rsidP="005B325B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 w:rsidRPr="001921BB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 xml:space="preserve"> DÉCIMO AÑO</w:t>
            </w:r>
          </w:p>
        </w:tc>
      </w:tr>
    </w:tbl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 w:rsidP="005C78A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5C78AA" w:rsidRPr="001921BB" w:rsidRDefault="005C78AA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6E33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Introducción al dibujo técnico.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836E33" w:rsidRPr="001921BB" w:rsidRDefault="005C78AA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6E33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Adquirir en el o la estudiante las habilidades y las destrezas para: conocer y aplicar el mantenimiento</w:t>
            </w:r>
          </w:p>
          <w:p w:rsidR="005C78AA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preventivo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a los instrumentos de trabajo en el entorno laboral.</w:t>
            </w:r>
          </w:p>
        </w:tc>
      </w:tr>
      <w:tr w:rsidR="001921BB" w:rsidRPr="001921BB" w:rsidTr="00836E33">
        <w:trPr>
          <w:trHeight w:val="309"/>
        </w:trPr>
        <w:tc>
          <w:tcPr>
            <w:tcW w:w="1097" w:type="pct"/>
            <w:vMerge w:val="restart"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836E33">
        <w:trPr>
          <w:trHeight w:val="308"/>
        </w:trPr>
        <w:tc>
          <w:tcPr>
            <w:tcW w:w="1097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5C78AA" w:rsidRPr="001921BB" w:rsidRDefault="005C78AA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5C78AA" w:rsidRPr="001921BB" w:rsidRDefault="005C78AA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836E33">
        <w:tc>
          <w:tcPr>
            <w:tcW w:w="1097" w:type="pct"/>
          </w:tcPr>
          <w:p w:rsidR="00836E33" w:rsidRPr="001921BB" w:rsidRDefault="00836E33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Formula el concepto de dibujo como lenguaje técnico, el rol del profesional y el entorno técnico-laboral según las nuevas tendencias.</w:t>
            </w:r>
          </w:p>
        </w:tc>
        <w:tc>
          <w:tcPr>
            <w:tcW w:w="714" w:type="pct"/>
          </w:tcPr>
          <w:p w:rsidR="00836E33" w:rsidRPr="001921BB" w:rsidRDefault="00836E33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Explica los avances técnico-industrial del dibujante actual</w:t>
            </w:r>
          </w:p>
        </w:tc>
        <w:tc>
          <w:tcPr>
            <w:tcW w:w="290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36E33">
        <w:tc>
          <w:tcPr>
            <w:tcW w:w="1097" w:type="pct"/>
            <w:vMerge w:val="restart"/>
          </w:tcPr>
          <w:p w:rsidR="00836E33" w:rsidRPr="001921BB" w:rsidRDefault="00836E33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las técnicas de plegado de formatos normalizados.</w:t>
            </w:r>
          </w:p>
        </w:tc>
        <w:tc>
          <w:tcPr>
            <w:tcW w:w="714" w:type="pct"/>
          </w:tcPr>
          <w:p w:rsidR="00836E33" w:rsidRPr="001921BB" w:rsidRDefault="00836E33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Clasifica los diferentes formatos y los tipos de plegados utilizados en la industria de la construcción.</w:t>
            </w:r>
          </w:p>
        </w:tc>
        <w:tc>
          <w:tcPr>
            <w:tcW w:w="290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36E33">
        <w:tc>
          <w:tcPr>
            <w:tcW w:w="1097" w:type="pct"/>
            <w:vMerge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36E33" w:rsidRPr="001921BB" w:rsidRDefault="00836E33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los formatos y los tipos de series normalizados.</w:t>
            </w:r>
          </w:p>
        </w:tc>
        <w:tc>
          <w:tcPr>
            <w:tcW w:w="290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836E33">
        <w:tc>
          <w:tcPr>
            <w:tcW w:w="1097" w:type="pct"/>
          </w:tcPr>
          <w:p w:rsidR="00836E33" w:rsidRPr="001921BB" w:rsidRDefault="00836E33" w:rsidP="00FC2E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spacing w:val="-2"/>
                <w:sz w:val="24"/>
                <w:szCs w:val="24"/>
              </w:rPr>
              <w:t xml:space="preserve">Demuestra dominio en el uso adecuado de los instrumentos y los materiales de dibujo. </w:t>
            </w:r>
          </w:p>
        </w:tc>
        <w:tc>
          <w:tcPr>
            <w:tcW w:w="714" w:type="pct"/>
          </w:tcPr>
          <w:p w:rsidR="00836E33" w:rsidRPr="001921BB" w:rsidRDefault="00836E33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Distingue los tipos de papel utilizados por los dibujantes en la industria de la construcción.</w:t>
            </w:r>
          </w:p>
        </w:tc>
        <w:tc>
          <w:tcPr>
            <w:tcW w:w="290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FC2E07">
        <w:trPr>
          <w:trHeight w:val="309"/>
        </w:trPr>
        <w:tc>
          <w:tcPr>
            <w:tcW w:w="1097" w:type="pct"/>
            <w:vMerge w:val="restart"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97" w:type="pct"/>
            <w:vMerge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BD5494">
        <w:tc>
          <w:tcPr>
            <w:tcW w:w="1097" w:type="pct"/>
            <w:vMerge w:val="restar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36E33" w:rsidRPr="001921BB" w:rsidRDefault="00836E33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Diferencia la importancia de mantener el nivel de trazo en los dibujos de acuerdo con el desempeño.</w:t>
            </w:r>
          </w:p>
        </w:tc>
        <w:tc>
          <w:tcPr>
            <w:tcW w:w="290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97" w:type="pct"/>
            <w:vMerge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36E33" w:rsidRPr="001921BB" w:rsidRDefault="00836E33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Resuelve diferentes aplicaciones con el uso de los instrumentos de dibujo técnico.</w:t>
            </w:r>
          </w:p>
        </w:tc>
        <w:tc>
          <w:tcPr>
            <w:tcW w:w="290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rPr>
          <w:trHeight w:val="510"/>
        </w:trPr>
        <w:tc>
          <w:tcPr>
            <w:tcW w:w="4394" w:type="pct"/>
            <w:gridSpan w:val="5"/>
            <w:vAlign w:val="center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836E33" w:rsidRPr="001921BB" w:rsidRDefault="00836E33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BD5494">
        <w:trPr>
          <w:trHeight w:val="508"/>
        </w:trPr>
        <w:tc>
          <w:tcPr>
            <w:tcW w:w="4394" w:type="pct"/>
            <w:gridSpan w:val="5"/>
            <w:vAlign w:val="center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6E33" w:rsidRPr="001921BB" w:rsidTr="00BD5494">
        <w:trPr>
          <w:trHeight w:val="508"/>
        </w:trPr>
        <w:tc>
          <w:tcPr>
            <w:tcW w:w="4394" w:type="pct"/>
            <w:gridSpan w:val="5"/>
            <w:vAlign w:val="center"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836E33" w:rsidRPr="001921BB" w:rsidRDefault="00836E33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C78AA" w:rsidRPr="001921BB" w:rsidRDefault="005C78AA" w:rsidP="005C78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84562E" w:rsidRPr="001921BB" w:rsidRDefault="0084562E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5494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Rotulado.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BD5494" w:rsidRPr="001921BB" w:rsidRDefault="0084562E" w:rsidP="00BD549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5494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Aplicar en el o la estudiante las habilidades y las destrezas para la elaboración de rótulos con calidad de</w:t>
            </w:r>
          </w:p>
          <w:p w:rsidR="0084562E" w:rsidRPr="001921BB" w:rsidRDefault="00BD5494" w:rsidP="00BD549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                </w:t>
            </w: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trazos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y tipos de letras.</w:t>
            </w:r>
          </w:p>
        </w:tc>
      </w:tr>
      <w:tr w:rsidR="001921BB" w:rsidRPr="001921BB" w:rsidTr="00BD5494">
        <w:trPr>
          <w:trHeight w:val="309"/>
        </w:trPr>
        <w:tc>
          <w:tcPr>
            <w:tcW w:w="1097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BD5494">
        <w:trPr>
          <w:trHeight w:val="308"/>
        </w:trPr>
        <w:tc>
          <w:tcPr>
            <w:tcW w:w="1097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BD5494">
        <w:tc>
          <w:tcPr>
            <w:tcW w:w="1097" w:type="pct"/>
            <w:vMerge w:val="restar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Explica el principio de trazos básicos para la conformación de letras verticales e inclinadas.</w:t>
            </w:r>
          </w:p>
        </w:tc>
        <w:tc>
          <w:tcPr>
            <w:tcW w:w="714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la importancia del trazo por medio de pautas para rótulos.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97" w:type="pct"/>
            <w:vMerge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Efectúa  las proporciones de las letras dentro de las normas  ASA, DIN, UNE.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97" w:type="pct"/>
            <w:vMerge w:val="restar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Demuestra la habilidad y la destreza en la elabora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ción de rótulos.</w:t>
            </w:r>
          </w:p>
        </w:tc>
        <w:tc>
          <w:tcPr>
            <w:tcW w:w="714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Clasifica la forma de aplicación de trazos con diferentes tipos de lápices.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97" w:type="pct"/>
            <w:vMerge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Elabora diferentes rótulos y letras aplicando calidad en el trazo.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D5494" w:rsidRPr="001921BB" w:rsidRDefault="00BD5494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FC2E07">
        <w:trPr>
          <w:trHeight w:val="309"/>
        </w:trPr>
        <w:tc>
          <w:tcPr>
            <w:tcW w:w="1097" w:type="pct"/>
            <w:vMerge w:val="restart"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97" w:type="pct"/>
            <w:vMerge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BD5494">
        <w:tc>
          <w:tcPr>
            <w:tcW w:w="1097" w:type="pct"/>
            <w:vMerge w:val="restart"/>
          </w:tcPr>
          <w:p w:rsidR="00BD5494" w:rsidRPr="001921BB" w:rsidRDefault="00BD5494" w:rsidP="00FC2E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Desarrolla rótulos  y carteles con diferentes técnicas de presentación y acabado final.</w:t>
            </w:r>
          </w:p>
        </w:tc>
        <w:tc>
          <w:tcPr>
            <w:tcW w:w="714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Compara diferentes aspectos de centrado, tamaños y detalles visuales, en la elaboración de carteles.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97" w:type="pct"/>
            <w:vMerge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la calidad técnica, las características gráficas dentro de diferentes rótulos y carteles.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rPr>
          <w:trHeight w:val="510"/>
        </w:trPr>
        <w:tc>
          <w:tcPr>
            <w:tcW w:w="4394" w:type="pct"/>
            <w:gridSpan w:val="5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BD5494">
        <w:trPr>
          <w:trHeight w:val="508"/>
        </w:trPr>
        <w:tc>
          <w:tcPr>
            <w:tcW w:w="4394" w:type="pct"/>
            <w:gridSpan w:val="5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562E" w:rsidRPr="001921BB" w:rsidTr="00BD5494">
        <w:trPr>
          <w:trHeight w:val="508"/>
        </w:trPr>
        <w:tc>
          <w:tcPr>
            <w:tcW w:w="4394" w:type="pct"/>
            <w:gridSpan w:val="5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562E" w:rsidRPr="001921BB" w:rsidRDefault="0084562E" w:rsidP="0084562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84562E" w:rsidRPr="001921BB" w:rsidRDefault="0084562E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5494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Escalas.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5494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Representar diferentes tipos de objetos y elementos de dibujo, aplicando las diversas escalas.</w:t>
            </w:r>
          </w:p>
        </w:tc>
      </w:tr>
      <w:tr w:rsidR="001921BB" w:rsidRPr="001921BB" w:rsidTr="00BD5494">
        <w:trPr>
          <w:trHeight w:val="309"/>
        </w:trPr>
        <w:tc>
          <w:tcPr>
            <w:tcW w:w="1097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BD5494">
        <w:trPr>
          <w:trHeight w:val="308"/>
        </w:trPr>
        <w:tc>
          <w:tcPr>
            <w:tcW w:w="1097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BD5494">
        <w:tc>
          <w:tcPr>
            <w:tcW w:w="1097" w:type="pct"/>
            <w:vMerge w:val="restar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las diferentes escalas gráficas en el desarrollo de objetos y elementos de dibujo técnico.</w:t>
            </w:r>
          </w:p>
        </w:tc>
        <w:tc>
          <w:tcPr>
            <w:tcW w:w="714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Explica los diferentes tipos de escalas en los procesos de dibujo técnico.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97" w:type="pct"/>
            <w:vMerge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las diferentes escalas en el desarrollo de dibujos técnicos.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5B325B">
        <w:trPr>
          <w:trHeight w:val="510"/>
        </w:trPr>
        <w:tc>
          <w:tcPr>
            <w:tcW w:w="4394" w:type="pct"/>
            <w:gridSpan w:val="5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562E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562E" w:rsidRPr="001921BB" w:rsidRDefault="0084562E" w:rsidP="0084562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84562E" w:rsidRPr="001921BB" w:rsidRDefault="0084562E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203"/>
        <w:gridCol w:w="767"/>
        <w:gridCol w:w="772"/>
        <w:gridCol w:w="5217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5494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Procedimientos geométricos.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BD5494" w:rsidRPr="001921BB" w:rsidRDefault="0084562E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5494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Fomentar en el o la estudiante los conocimientos y las habilidades para el desarrollo y la aplicación de los</w:t>
            </w:r>
          </w:p>
          <w:p w:rsidR="0084562E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procedimientos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geométricos en el desarrollo de dibujos técnicos.</w:t>
            </w:r>
          </w:p>
        </w:tc>
      </w:tr>
      <w:tr w:rsidR="001921BB" w:rsidRPr="001921BB" w:rsidTr="00BD5494">
        <w:trPr>
          <w:trHeight w:val="309"/>
        </w:trPr>
        <w:tc>
          <w:tcPr>
            <w:tcW w:w="1006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3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BD5494">
        <w:trPr>
          <w:trHeight w:val="308"/>
        </w:trPr>
        <w:tc>
          <w:tcPr>
            <w:tcW w:w="1006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3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BD5494">
        <w:tc>
          <w:tcPr>
            <w:tcW w:w="1006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el significado de los elementos técnicos que intervienen en el dibujo geométrico.</w:t>
            </w:r>
          </w:p>
        </w:tc>
        <w:tc>
          <w:tcPr>
            <w:tcW w:w="833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los diferentes conceptos y su aplicación en el diseño.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Define los instrumentos de dibujo apro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piados en el trazo de los elementos geométricos.</w:t>
            </w:r>
          </w:p>
        </w:tc>
        <w:tc>
          <w:tcPr>
            <w:tcW w:w="833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las características más importantes al lograr trazos con calidad técnica.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 w:val="restar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los procedimien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tos adecuados de dibujo a la hora de trazar perpendiculares, paralelas y ángulos.</w:t>
            </w:r>
          </w:p>
        </w:tc>
        <w:tc>
          <w:tcPr>
            <w:tcW w:w="833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Reconoce la manera de trazar perpendiculares, paralelas y ángulos.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Desarrolla por medio de la resolución gráfica de ejercicios con trazado de perpendiculares, paralelas y ángulos.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FC2E07">
        <w:trPr>
          <w:trHeight w:val="309"/>
        </w:trPr>
        <w:tc>
          <w:tcPr>
            <w:tcW w:w="1006" w:type="pct"/>
            <w:vMerge w:val="restart"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3" w:type="pct"/>
            <w:vMerge w:val="restar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06" w:type="pct"/>
            <w:vMerge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3" w:type="pct"/>
            <w:vMerge/>
          </w:tcPr>
          <w:p w:rsidR="00BD5494" w:rsidRPr="001921BB" w:rsidRDefault="00BD549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BD5494" w:rsidRPr="001921BB" w:rsidRDefault="00BD549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BD5494">
        <w:tc>
          <w:tcPr>
            <w:tcW w:w="1006" w:type="pct"/>
            <w:vMerge w:val="restar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los procedimien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tos técnicos que se requieren para la cons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trucción de los diferen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tes tipos de triángulos.</w:t>
            </w:r>
          </w:p>
        </w:tc>
        <w:tc>
          <w:tcPr>
            <w:tcW w:w="833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Clasifica la manera de trazar en los dibujos técnicos,  los diferentes triángulos.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</w:tcPr>
          <w:p w:rsidR="00BD5494" w:rsidRPr="001921BB" w:rsidRDefault="00BD549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Emplea representaciones gráficas con ejercicios del trazado de triángulos.</w:t>
            </w:r>
          </w:p>
        </w:tc>
        <w:tc>
          <w:tcPr>
            <w:tcW w:w="290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D5494" w:rsidRPr="001921BB" w:rsidRDefault="00BD549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 w:val="restar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Utiliza los procedimien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tos técnicos que se re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quieren para la cons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trucción de polígonos regulares e irregulares.</w:t>
            </w:r>
          </w:p>
        </w:tc>
        <w:tc>
          <w:tcPr>
            <w:tcW w:w="833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Ilustra los procedimientos para trazar polígonos regulares e irregulares.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Desarrolla las técnicas para el uso de instrumentos en la resolución de problemas geométricos.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40B5" w:rsidRPr="001921BB" w:rsidRDefault="003540B5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203"/>
        <w:gridCol w:w="767"/>
        <w:gridCol w:w="772"/>
        <w:gridCol w:w="5217"/>
        <w:gridCol w:w="844"/>
        <w:gridCol w:w="759"/>
      </w:tblGrid>
      <w:tr w:rsidR="001921BB" w:rsidRPr="001921BB" w:rsidTr="00FC2E07">
        <w:trPr>
          <w:trHeight w:val="309"/>
        </w:trPr>
        <w:tc>
          <w:tcPr>
            <w:tcW w:w="1006" w:type="pct"/>
            <w:vMerge w:val="restart"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3" w:type="pct"/>
            <w:vMerge w:val="restar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06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3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BD5494">
        <w:tc>
          <w:tcPr>
            <w:tcW w:w="1006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Utiliza las técnicas y los procedimientos aprendidos para la construcción de los diferentes polígonos.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 w:val="restar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Efectúa los procedimien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tos técnicos que se re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quieren para la cons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trucción de dibujos que contienen tangencias y curvas de en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lace.</w:t>
            </w:r>
          </w:p>
        </w:tc>
        <w:tc>
          <w:tcPr>
            <w:tcW w:w="833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los procedimientos para el trazado de las diferentes tangencias y curvas de enlace.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técnicas para el uso de instrumentos en la resolución de problemas con enlace de curvas.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la técnicas del trazado de tangencias y curvas de enlace aplicados al dibujo.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40B5" w:rsidRPr="001921BB" w:rsidRDefault="003540B5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203"/>
        <w:gridCol w:w="767"/>
        <w:gridCol w:w="772"/>
        <w:gridCol w:w="5217"/>
        <w:gridCol w:w="844"/>
        <w:gridCol w:w="759"/>
      </w:tblGrid>
      <w:tr w:rsidR="001921BB" w:rsidRPr="001921BB" w:rsidTr="00FC2E07">
        <w:trPr>
          <w:trHeight w:val="309"/>
        </w:trPr>
        <w:tc>
          <w:tcPr>
            <w:tcW w:w="1006" w:type="pct"/>
            <w:vMerge w:val="restart"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3" w:type="pct"/>
            <w:vMerge w:val="restar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06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3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BD5494">
        <w:tc>
          <w:tcPr>
            <w:tcW w:w="1006" w:type="pct"/>
            <w:vMerge w:val="restar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Realiza los procedimientos técnicos que se requieren para la cons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trucción de óvalos, ovoides y elipses.</w:t>
            </w:r>
          </w:p>
        </w:tc>
        <w:tc>
          <w:tcPr>
            <w:tcW w:w="833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Ilustra los procedimientos para el trazado de diferentes óvalos y ovoides.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la resolución de problemas para trazar elipses.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BD5494">
        <w:tc>
          <w:tcPr>
            <w:tcW w:w="1006" w:type="pct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la técnica en la solución de ejercicios con el trazado de óvalos, ovoides y elipses.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5B325B">
        <w:trPr>
          <w:trHeight w:val="510"/>
        </w:trPr>
        <w:tc>
          <w:tcPr>
            <w:tcW w:w="4394" w:type="pct"/>
            <w:gridSpan w:val="5"/>
            <w:vAlign w:val="center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3540B5" w:rsidRPr="001921BB" w:rsidRDefault="003540B5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40B5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562E" w:rsidRPr="001921BB" w:rsidRDefault="0084562E" w:rsidP="0084562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84562E" w:rsidRPr="001921BB" w:rsidRDefault="0084562E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3540B5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Proyecciones.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3540B5" w:rsidRPr="001921BB" w:rsidRDefault="0084562E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40B5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Adquirir en el estudiantado las habilidades y las destrezas que permitan el desarrollo y la proyección de </w:t>
            </w:r>
          </w:p>
          <w:p w:rsidR="0084562E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objetos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con diferentes técnicas y vistas, de acuerdo con el cuadrante y la norma.</w:t>
            </w:r>
          </w:p>
        </w:tc>
      </w:tr>
      <w:tr w:rsidR="001921BB" w:rsidRPr="001921BB" w:rsidTr="003540B5">
        <w:trPr>
          <w:trHeight w:val="309"/>
        </w:trPr>
        <w:tc>
          <w:tcPr>
            <w:tcW w:w="1097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3540B5">
        <w:trPr>
          <w:trHeight w:val="308"/>
        </w:trPr>
        <w:tc>
          <w:tcPr>
            <w:tcW w:w="1097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3540B5">
        <w:tc>
          <w:tcPr>
            <w:tcW w:w="1097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gráficamente los objetos mediante vis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tas, utilizando correctamente los instru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mentos de dibujo.</w:t>
            </w:r>
          </w:p>
        </w:tc>
        <w:tc>
          <w:tcPr>
            <w:tcW w:w="714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los procedimientos para el desarrollo de los tipos de proyección.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540B5">
        <w:tc>
          <w:tcPr>
            <w:tcW w:w="1097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Explica los principios del sistema de represen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 xml:space="preserve">tación </w:t>
            </w:r>
            <w:proofErr w:type="spellStart"/>
            <w:r w:rsidRPr="001921BB">
              <w:rPr>
                <w:rFonts w:ascii="Arial" w:hAnsi="Arial" w:cs="Arial"/>
                <w:sz w:val="24"/>
                <w:szCs w:val="24"/>
              </w:rPr>
              <w:t>diédrica</w:t>
            </w:r>
            <w:proofErr w:type="spellEnd"/>
            <w:r w:rsidRPr="001921BB">
              <w:rPr>
                <w:rFonts w:ascii="Arial" w:hAnsi="Arial" w:cs="Arial"/>
                <w:sz w:val="24"/>
                <w:szCs w:val="24"/>
              </w:rPr>
              <w:t>, para la descripción gráfica de objetos en el primer y tercer cuadrante.</w:t>
            </w:r>
          </w:p>
        </w:tc>
        <w:tc>
          <w:tcPr>
            <w:tcW w:w="714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Interpreta las aplicaciones gráficas de las normas establecidas y los abatimientos.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540B5">
        <w:tc>
          <w:tcPr>
            <w:tcW w:w="1097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Demuestra los principios de la proyección ortogonal en la obtención de vistas auxiliares sim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ples, de obje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tos con superficies inclinadas.</w:t>
            </w:r>
          </w:p>
        </w:tc>
        <w:tc>
          <w:tcPr>
            <w:tcW w:w="714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conceptos previamente analizados, relacionados con proyección ortogonal y las vistas auxiliares.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40B5" w:rsidRPr="001921BB" w:rsidRDefault="003540B5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FC2E07">
        <w:trPr>
          <w:trHeight w:val="309"/>
        </w:trPr>
        <w:tc>
          <w:tcPr>
            <w:tcW w:w="1097" w:type="pct"/>
            <w:vMerge w:val="restart"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97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3540B5">
        <w:tc>
          <w:tcPr>
            <w:tcW w:w="1097" w:type="pct"/>
            <w:vMerge w:val="restar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Identifica las vistas auxiliares simples y dobles con dos tipos de inclinación.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540B5">
        <w:tc>
          <w:tcPr>
            <w:tcW w:w="1097" w:type="pct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procesos para la elaboración de proyección ortogonal y las vistas auxiliares simples incluyendo giros.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540B5">
        <w:tc>
          <w:tcPr>
            <w:tcW w:w="1097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los procedimie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ntos adecuados para la representación de objetos me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diante dibujos pictóri</w:t>
            </w:r>
            <w:r w:rsidRPr="001921BB">
              <w:rPr>
                <w:rFonts w:ascii="Arial" w:hAnsi="Arial" w:cs="Arial"/>
                <w:sz w:val="24"/>
                <w:szCs w:val="24"/>
              </w:rPr>
              <w:softHyphen/>
              <w:t>cos.</w:t>
            </w:r>
          </w:p>
        </w:tc>
        <w:tc>
          <w:tcPr>
            <w:tcW w:w="714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las características de aplicación en el isométrico, la caballera plana y la caballera con escorzo.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40B5" w:rsidRPr="001921BB" w:rsidRDefault="003540B5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1921BB" w:rsidRPr="001921BB" w:rsidTr="00FC2E07">
        <w:trPr>
          <w:trHeight w:val="309"/>
        </w:trPr>
        <w:tc>
          <w:tcPr>
            <w:tcW w:w="1097" w:type="pct"/>
            <w:vMerge w:val="restart"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97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3540B5" w:rsidRPr="001921BB" w:rsidRDefault="003540B5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540B5" w:rsidRPr="001921BB" w:rsidRDefault="003540B5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3540B5">
        <w:tc>
          <w:tcPr>
            <w:tcW w:w="1097" w:type="pct"/>
            <w:vMerge w:val="restar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3540B5" w:rsidRPr="001921BB" w:rsidRDefault="003540B5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Demuestra los aspectos importantes para el desarrollo de diferentes aplicaciones técnicas.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540B5">
        <w:tc>
          <w:tcPr>
            <w:tcW w:w="1097" w:type="pct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3540B5" w:rsidRPr="001921BB" w:rsidRDefault="003540B5" w:rsidP="00FC2E07">
            <w:pPr>
              <w:rPr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los conocimientos adquiridos por medio del planteamiento de diferentes ejercicios con tipos de proyecciones</w:t>
            </w:r>
            <w:r w:rsidRPr="001921BB">
              <w:rPr>
                <w:sz w:val="24"/>
                <w:szCs w:val="24"/>
              </w:rPr>
              <w:t>.</w:t>
            </w:r>
          </w:p>
        </w:tc>
        <w:tc>
          <w:tcPr>
            <w:tcW w:w="290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540B5">
        <w:trPr>
          <w:trHeight w:val="510"/>
        </w:trPr>
        <w:tc>
          <w:tcPr>
            <w:tcW w:w="4395" w:type="pct"/>
            <w:gridSpan w:val="5"/>
            <w:vAlign w:val="center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2"/>
            <w:vMerge w:val="restart"/>
          </w:tcPr>
          <w:p w:rsidR="003540B5" w:rsidRPr="001921BB" w:rsidRDefault="003540B5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3540B5">
        <w:trPr>
          <w:trHeight w:val="508"/>
        </w:trPr>
        <w:tc>
          <w:tcPr>
            <w:tcW w:w="4395" w:type="pct"/>
            <w:gridSpan w:val="5"/>
            <w:vAlign w:val="center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2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40B5" w:rsidRPr="001921BB" w:rsidTr="003540B5">
        <w:trPr>
          <w:trHeight w:val="508"/>
        </w:trPr>
        <w:tc>
          <w:tcPr>
            <w:tcW w:w="4395" w:type="pct"/>
            <w:gridSpan w:val="5"/>
            <w:vAlign w:val="center"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2"/>
            <w:vMerge/>
          </w:tcPr>
          <w:p w:rsidR="003540B5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562E" w:rsidRPr="001921BB" w:rsidRDefault="0084562E" w:rsidP="0084562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84562E" w:rsidRPr="001921BB" w:rsidRDefault="0084562E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76"/>
        <w:gridCol w:w="442"/>
        <w:gridCol w:w="2060"/>
        <w:gridCol w:w="767"/>
        <w:gridCol w:w="772"/>
        <w:gridCol w:w="5202"/>
        <w:gridCol w:w="844"/>
        <w:gridCol w:w="759"/>
      </w:tblGrid>
      <w:tr w:rsidR="001921BB" w:rsidRPr="001921BB" w:rsidTr="005B325B">
        <w:tc>
          <w:tcPr>
            <w:tcW w:w="5000" w:type="pct"/>
            <w:gridSpan w:val="8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40B5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Desarrollo de superficies.</w:t>
            </w:r>
          </w:p>
        </w:tc>
      </w:tr>
      <w:tr w:rsidR="001921BB" w:rsidRPr="001921BB" w:rsidTr="005B325B">
        <w:tc>
          <w:tcPr>
            <w:tcW w:w="5000" w:type="pct"/>
            <w:gridSpan w:val="8"/>
          </w:tcPr>
          <w:p w:rsidR="003540B5" w:rsidRPr="001921BB" w:rsidRDefault="0084562E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40B5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Adquirir en el o la estudiante los conocimientos y las destrezas que permitan el desarrollo y la intersección de </w:t>
            </w:r>
          </w:p>
          <w:p w:rsidR="0084562E" w:rsidRPr="001921BB" w:rsidRDefault="003540B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objetos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y superficies.</w:t>
            </w:r>
          </w:p>
        </w:tc>
      </w:tr>
      <w:tr w:rsidR="001921BB" w:rsidRPr="001921BB" w:rsidTr="0039722D">
        <w:trPr>
          <w:trHeight w:val="309"/>
        </w:trPr>
        <w:tc>
          <w:tcPr>
            <w:tcW w:w="899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6" w:type="pct"/>
            <w:gridSpan w:val="2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67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39722D">
        <w:trPr>
          <w:trHeight w:val="308"/>
        </w:trPr>
        <w:tc>
          <w:tcPr>
            <w:tcW w:w="899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6" w:type="pct"/>
            <w:gridSpan w:val="2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7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39722D">
        <w:tc>
          <w:tcPr>
            <w:tcW w:w="899" w:type="pct"/>
            <w:vMerge w:val="restart"/>
          </w:tcPr>
          <w:p w:rsidR="00E604DD" w:rsidRPr="001921BB" w:rsidRDefault="00E604DD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los principios de desarrollo de superficies en el dibujo de plantillas.</w:t>
            </w:r>
          </w:p>
        </w:tc>
        <w:tc>
          <w:tcPr>
            <w:tcW w:w="946" w:type="pct"/>
            <w:gridSpan w:val="2"/>
          </w:tcPr>
          <w:p w:rsidR="00E604DD" w:rsidRPr="001921BB" w:rsidRDefault="00E604DD" w:rsidP="00801C56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Confecciona cada uno de los procedimientos  necesarios para el desarrollo de diferentes cuerpos volumétricos.</w:t>
            </w:r>
          </w:p>
        </w:tc>
        <w:tc>
          <w:tcPr>
            <w:tcW w:w="290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c>
          <w:tcPr>
            <w:tcW w:w="899" w:type="pct"/>
            <w:vMerge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" w:type="pct"/>
            <w:gridSpan w:val="2"/>
          </w:tcPr>
          <w:p w:rsidR="00E604DD" w:rsidRPr="001921BB" w:rsidRDefault="00E604DD" w:rsidP="00801C56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Diseña procesos para el desarrollo de cada superficie  en el dibujo de plantillas.</w:t>
            </w:r>
          </w:p>
        </w:tc>
        <w:tc>
          <w:tcPr>
            <w:tcW w:w="290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c>
          <w:tcPr>
            <w:tcW w:w="899" w:type="pct"/>
            <w:vMerge w:val="restart"/>
          </w:tcPr>
          <w:p w:rsidR="00E604DD" w:rsidRPr="001921BB" w:rsidRDefault="00E604DD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Desarrolla procedimientos para la elaboración de superficies de objetos que se intersecan.</w:t>
            </w:r>
          </w:p>
        </w:tc>
        <w:tc>
          <w:tcPr>
            <w:tcW w:w="946" w:type="pct"/>
            <w:gridSpan w:val="2"/>
          </w:tcPr>
          <w:p w:rsidR="00E604DD" w:rsidRPr="001921BB" w:rsidRDefault="00E604DD" w:rsidP="00801C56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gráficamente los procesos para el diseño del cono, del prisma y del cilindro.</w:t>
            </w:r>
          </w:p>
        </w:tc>
        <w:tc>
          <w:tcPr>
            <w:tcW w:w="290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c>
          <w:tcPr>
            <w:tcW w:w="899" w:type="pct"/>
            <w:vMerge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" w:type="pct"/>
            <w:gridSpan w:val="2"/>
          </w:tcPr>
          <w:p w:rsidR="00E604DD" w:rsidRPr="001921BB" w:rsidRDefault="00E604DD" w:rsidP="00801C56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Aplica la técnica en la intersección de superficies y objetos.</w:t>
            </w:r>
          </w:p>
        </w:tc>
        <w:tc>
          <w:tcPr>
            <w:tcW w:w="290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rPr>
          <w:trHeight w:val="510"/>
        </w:trPr>
        <w:tc>
          <w:tcPr>
            <w:tcW w:w="4394" w:type="pct"/>
            <w:gridSpan w:val="6"/>
            <w:vAlign w:val="center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E604DD" w:rsidRPr="001921BB" w:rsidRDefault="00E604DD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39722D">
        <w:trPr>
          <w:trHeight w:val="508"/>
        </w:trPr>
        <w:tc>
          <w:tcPr>
            <w:tcW w:w="4394" w:type="pct"/>
            <w:gridSpan w:val="6"/>
            <w:vAlign w:val="center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21BB" w:rsidRPr="001921BB" w:rsidTr="0039722D">
        <w:trPr>
          <w:trHeight w:val="508"/>
        </w:trPr>
        <w:tc>
          <w:tcPr>
            <w:tcW w:w="4394" w:type="pct"/>
            <w:gridSpan w:val="6"/>
            <w:vAlign w:val="center"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E604DD" w:rsidRPr="001921BB" w:rsidRDefault="00E604D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21BB" w:rsidRPr="001921BB" w:rsidTr="005B325B">
        <w:tc>
          <w:tcPr>
            <w:tcW w:w="5000" w:type="pct"/>
            <w:gridSpan w:val="8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6485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Cortes y secciones.</w:t>
            </w:r>
          </w:p>
        </w:tc>
      </w:tr>
      <w:tr w:rsidR="001921BB" w:rsidRPr="001921BB" w:rsidTr="005B325B">
        <w:tc>
          <w:tcPr>
            <w:tcW w:w="5000" w:type="pct"/>
            <w:gridSpan w:val="8"/>
          </w:tcPr>
          <w:p w:rsidR="00E76485" w:rsidRPr="001921BB" w:rsidRDefault="0084562E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6485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Adquirir en el grupo estudiantil los conocimientos y las habilidades para la aplicación de la normalización</w:t>
            </w:r>
          </w:p>
          <w:p w:rsidR="0084562E" w:rsidRPr="001921BB" w:rsidRDefault="00E76485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vigente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en el desarrollo y la representación de cortes y secciones de objetos y superficies.</w:t>
            </w:r>
          </w:p>
        </w:tc>
      </w:tr>
      <w:tr w:rsidR="001921BB" w:rsidRPr="001921BB" w:rsidTr="0039722D">
        <w:trPr>
          <w:trHeight w:val="309"/>
        </w:trPr>
        <w:tc>
          <w:tcPr>
            <w:tcW w:w="1066" w:type="pct"/>
            <w:gridSpan w:val="2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9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67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39722D">
        <w:trPr>
          <w:trHeight w:val="308"/>
        </w:trPr>
        <w:tc>
          <w:tcPr>
            <w:tcW w:w="1066" w:type="pct"/>
            <w:gridSpan w:val="2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9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7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39722D">
        <w:tc>
          <w:tcPr>
            <w:tcW w:w="1066" w:type="pct"/>
            <w:gridSpan w:val="2"/>
            <w:vMerge w:val="restart"/>
          </w:tcPr>
          <w:p w:rsidR="00A55B74" w:rsidRPr="001921BB" w:rsidRDefault="00A55B7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 los conceptos fundamentales asociados con los cortes y secciones.</w:t>
            </w:r>
          </w:p>
        </w:tc>
        <w:tc>
          <w:tcPr>
            <w:tcW w:w="779" w:type="pct"/>
          </w:tcPr>
          <w:p w:rsidR="00A55B74" w:rsidRPr="001921BB" w:rsidRDefault="00A55B7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Describe los diferentes tipos de cortes y secciones.</w:t>
            </w:r>
          </w:p>
        </w:tc>
        <w:tc>
          <w:tcPr>
            <w:tcW w:w="290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c>
          <w:tcPr>
            <w:tcW w:w="1066" w:type="pct"/>
            <w:gridSpan w:val="2"/>
            <w:vMerge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" w:type="pct"/>
          </w:tcPr>
          <w:p w:rsidR="00A55B74" w:rsidRPr="001921BB" w:rsidRDefault="00A55B7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Identifica las características de cada tipo de corte y secciones.</w:t>
            </w:r>
          </w:p>
        </w:tc>
        <w:tc>
          <w:tcPr>
            <w:tcW w:w="290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c>
          <w:tcPr>
            <w:tcW w:w="1066" w:type="pct"/>
            <w:gridSpan w:val="2"/>
            <w:vMerge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" w:type="pct"/>
          </w:tcPr>
          <w:p w:rsidR="00A55B74" w:rsidRPr="001921BB" w:rsidRDefault="00A55B7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Emplea las diferentes representaciones de cortes y secciones.</w:t>
            </w:r>
          </w:p>
        </w:tc>
        <w:tc>
          <w:tcPr>
            <w:tcW w:w="290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c>
          <w:tcPr>
            <w:tcW w:w="1066" w:type="pct"/>
            <w:gridSpan w:val="2"/>
          </w:tcPr>
          <w:p w:rsidR="00A55B74" w:rsidRPr="001921BB" w:rsidRDefault="00A55B7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pacing w:val="-2"/>
                <w:sz w:val="24"/>
                <w:szCs w:val="24"/>
              </w:rPr>
              <w:t>Realiza la normalización vigente para la representación de cortes y secciones.</w:t>
            </w:r>
          </w:p>
        </w:tc>
        <w:tc>
          <w:tcPr>
            <w:tcW w:w="779" w:type="pct"/>
          </w:tcPr>
          <w:p w:rsidR="00A55B74" w:rsidRPr="001921BB" w:rsidRDefault="00A55B7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Expresa de manera gráfica los procedimientos para la representación de cortes y secciones.</w:t>
            </w:r>
          </w:p>
        </w:tc>
        <w:tc>
          <w:tcPr>
            <w:tcW w:w="290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5B74" w:rsidRPr="001921BB" w:rsidRDefault="00A55B74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7"/>
        <w:gridCol w:w="1888"/>
        <w:gridCol w:w="767"/>
        <w:gridCol w:w="772"/>
        <w:gridCol w:w="5294"/>
        <w:gridCol w:w="844"/>
        <w:gridCol w:w="760"/>
      </w:tblGrid>
      <w:tr w:rsidR="001921BB" w:rsidRPr="001921BB" w:rsidTr="00FC2E07">
        <w:trPr>
          <w:trHeight w:val="309"/>
        </w:trPr>
        <w:tc>
          <w:tcPr>
            <w:tcW w:w="1096" w:type="pct"/>
            <w:vMerge w:val="restart"/>
          </w:tcPr>
          <w:p w:rsidR="00A55B74" w:rsidRPr="001921BB" w:rsidRDefault="00A55B7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FC2E07">
        <w:trPr>
          <w:trHeight w:val="308"/>
        </w:trPr>
        <w:tc>
          <w:tcPr>
            <w:tcW w:w="1096" w:type="pct"/>
            <w:vMerge/>
          </w:tcPr>
          <w:p w:rsidR="00A55B74" w:rsidRPr="001921BB" w:rsidRDefault="00A55B7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A55B74" w:rsidRPr="001921BB" w:rsidRDefault="00A55B7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A55B74" w:rsidRPr="001921BB" w:rsidRDefault="00A55B74" w:rsidP="00FC2E0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A55B74" w:rsidRPr="001921BB" w:rsidRDefault="00A55B74" w:rsidP="00FC2E0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A55B74">
        <w:tc>
          <w:tcPr>
            <w:tcW w:w="1096" w:type="pct"/>
            <w:vMerge w:val="restar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55B74" w:rsidRPr="001921BB" w:rsidRDefault="00A55B7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Ilustra prácticas para la construcción de cortes y secciones.</w:t>
            </w:r>
          </w:p>
        </w:tc>
        <w:tc>
          <w:tcPr>
            <w:tcW w:w="290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A55B74">
        <w:tc>
          <w:tcPr>
            <w:tcW w:w="1096" w:type="pct"/>
            <w:vMerge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55B74" w:rsidRPr="001921BB" w:rsidRDefault="00A55B74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Construye utilizando normas de calidad, precisión y presentación, diferentes cortes y secciones.</w:t>
            </w:r>
          </w:p>
        </w:tc>
        <w:tc>
          <w:tcPr>
            <w:tcW w:w="290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A55B74">
        <w:trPr>
          <w:trHeight w:val="510"/>
        </w:trPr>
        <w:tc>
          <w:tcPr>
            <w:tcW w:w="4394" w:type="pct"/>
            <w:gridSpan w:val="5"/>
            <w:vAlign w:val="center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A55B74" w:rsidRPr="001921BB" w:rsidRDefault="00A55B74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A55B74">
        <w:trPr>
          <w:trHeight w:val="508"/>
        </w:trPr>
        <w:tc>
          <w:tcPr>
            <w:tcW w:w="4394" w:type="pct"/>
            <w:gridSpan w:val="5"/>
            <w:vAlign w:val="center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5B74" w:rsidRPr="001921BB" w:rsidTr="00A55B74">
        <w:trPr>
          <w:trHeight w:val="508"/>
        </w:trPr>
        <w:tc>
          <w:tcPr>
            <w:tcW w:w="4394" w:type="pct"/>
            <w:gridSpan w:val="5"/>
            <w:vAlign w:val="center"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A55B74" w:rsidRPr="001921BB" w:rsidRDefault="00A55B74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562E" w:rsidRPr="001921BB" w:rsidRDefault="0084562E" w:rsidP="0084562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84562E" w:rsidRPr="001921BB" w:rsidRDefault="0084562E">
      <w:r w:rsidRPr="001921BB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17"/>
        <w:gridCol w:w="2269"/>
        <w:gridCol w:w="767"/>
        <w:gridCol w:w="772"/>
        <w:gridCol w:w="5294"/>
        <w:gridCol w:w="844"/>
        <w:gridCol w:w="759"/>
      </w:tblGrid>
      <w:tr w:rsidR="001921BB" w:rsidRPr="001921BB" w:rsidTr="005B325B">
        <w:tc>
          <w:tcPr>
            <w:tcW w:w="5000" w:type="pct"/>
            <w:gridSpan w:val="7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722D" w:rsidRPr="001921B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Acotado.</w:t>
            </w:r>
          </w:p>
        </w:tc>
      </w:tr>
      <w:tr w:rsidR="001921BB" w:rsidRPr="001921BB" w:rsidTr="005B325B">
        <w:tc>
          <w:tcPr>
            <w:tcW w:w="5000" w:type="pct"/>
            <w:gridSpan w:val="7"/>
          </w:tcPr>
          <w:p w:rsidR="0039722D" w:rsidRPr="001921BB" w:rsidRDefault="0084562E" w:rsidP="005B325B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92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722D"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Lograr que el o la estudiantes apliquen las normas generales y específicas de los sistemas de acotado y la </w:t>
            </w:r>
          </w:p>
          <w:p w:rsidR="0084562E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rotulación</w:t>
            </w:r>
            <w:proofErr w:type="gramEnd"/>
            <w:r w:rsidRPr="001921B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dibujos técnicos.</w:t>
            </w:r>
          </w:p>
        </w:tc>
      </w:tr>
      <w:tr w:rsidR="001921BB" w:rsidRPr="001921BB" w:rsidTr="0039722D">
        <w:trPr>
          <w:trHeight w:val="309"/>
        </w:trPr>
        <w:tc>
          <w:tcPr>
            <w:tcW w:w="952" w:type="pct"/>
            <w:vMerge w:val="restart"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921BB" w:rsidRPr="001921BB" w:rsidTr="0039722D">
        <w:trPr>
          <w:trHeight w:val="308"/>
        </w:trPr>
        <w:tc>
          <w:tcPr>
            <w:tcW w:w="952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4562E" w:rsidRPr="001921BB" w:rsidRDefault="0084562E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4562E" w:rsidRPr="001921BB" w:rsidRDefault="0084562E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21BB" w:rsidRPr="001921BB" w:rsidTr="0039722D">
        <w:tc>
          <w:tcPr>
            <w:tcW w:w="952" w:type="pct"/>
            <w:vMerge w:val="restart"/>
          </w:tcPr>
          <w:p w:rsidR="0039722D" w:rsidRPr="001921BB" w:rsidRDefault="0039722D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Formula el concepto de acotación en los sistemas generales y la tipología que conforma la cota.</w:t>
            </w:r>
          </w:p>
        </w:tc>
        <w:tc>
          <w:tcPr>
            <w:tcW w:w="858" w:type="pct"/>
          </w:tcPr>
          <w:p w:rsidR="0039722D" w:rsidRPr="001921BB" w:rsidRDefault="0039722D" w:rsidP="00B55778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Determina cada una de las partes de la cota y su importancia en los planos de dibujo.</w:t>
            </w:r>
          </w:p>
        </w:tc>
        <w:tc>
          <w:tcPr>
            <w:tcW w:w="290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c>
          <w:tcPr>
            <w:tcW w:w="952" w:type="pct"/>
            <w:vMerge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39722D" w:rsidRPr="001921BB" w:rsidRDefault="0039722D" w:rsidP="00B55778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Demuestra los diferentes tipos de acotado utilizados en el diseño industrial.</w:t>
            </w:r>
          </w:p>
        </w:tc>
        <w:tc>
          <w:tcPr>
            <w:tcW w:w="290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c>
          <w:tcPr>
            <w:tcW w:w="952" w:type="pct"/>
            <w:vMerge w:val="restart"/>
          </w:tcPr>
          <w:p w:rsidR="0039722D" w:rsidRPr="001921BB" w:rsidRDefault="0039722D" w:rsidP="00FC2E07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pacing w:val="-2"/>
                <w:sz w:val="24"/>
                <w:szCs w:val="24"/>
              </w:rPr>
              <w:t>Aplica las normas gene</w:t>
            </w:r>
            <w:r w:rsidRPr="001921BB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rales y específicas de los sistemas de acotado que se emplean en dibujos técnicos.</w:t>
            </w:r>
          </w:p>
        </w:tc>
        <w:tc>
          <w:tcPr>
            <w:tcW w:w="858" w:type="pct"/>
          </w:tcPr>
          <w:p w:rsidR="0039722D" w:rsidRPr="001921BB" w:rsidRDefault="0039722D" w:rsidP="00B55778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Clasifica cada una de las normas de acotado utilizadas en dibujo técnico.</w:t>
            </w:r>
          </w:p>
        </w:tc>
        <w:tc>
          <w:tcPr>
            <w:tcW w:w="290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39722D">
        <w:tc>
          <w:tcPr>
            <w:tcW w:w="952" w:type="pct"/>
            <w:vMerge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39722D" w:rsidRPr="001921BB" w:rsidRDefault="0039722D" w:rsidP="00B55778">
            <w:pPr>
              <w:rPr>
                <w:rFonts w:ascii="Arial" w:hAnsi="Arial" w:cs="Arial"/>
                <w:sz w:val="24"/>
                <w:szCs w:val="24"/>
              </w:rPr>
            </w:pPr>
            <w:r w:rsidRPr="001921BB">
              <w:rPr>
                <w:rFonts w:ascii="Arial" w:hAnsi="Arial" w:cs="Arial"/>
                <w:sz w:val="24"/>
                <w:szCs w:val="24"/>
              </w:rPr>
              <w:t>Emplea los diferentes tipos de acotado utilizados en el diseño industrial.</w:t>
            </w:r>
          </w:p>
        </w:tc>
        <w:tc>
          <w:tcPr>
            <w:tcW w:w="290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21BB" w:rsidRPr="001921BB" w:rsidTr="005B325B">
        <w:trPr>
          <w:trHeight w:val="510"/>
        </w:trPr>
        <w:tc>
          <w:tcPr>
            <w:tcW w:w="4394" w:type="pct"/>
            <w:gridSpan w:val="5"/>
            <w:vAlign w:val="center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39722D" w:rsidRPr="001921BB" w:rsidRDefault="0039722D" w:rsidP="005B325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921BB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9722D" w:rsidRPr="001921BB" w:rsidTr="005B325B">
        <w:trPr>
          <w:trHeight w:val="508"/>
        </w:trPr>
        <w:tc>
          <w:tcPr>
            <w:tcW w:w="4394" w:type="pct"/>
            <w:gridSpan w:val="5"/>
            <w:vAlign w:val="center"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921B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39722D" w:rsidRPr="001921BB" w:rsidRDefault="0039722D" w:rsidP="005B325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F71E8" w:rsidRPr="000252A9" w:rsidRDefault="005F71E8" w:rsidP="000252A9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F71E8" w:rsidRPr="000252A9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D8C" w:rsidRDefault="00902D8C" w:rsidP="00F94A71">
      <w:pPr>
        <w:spacing w:after="0" w:line="240" w:lineRule="auto"/>
      </w:pPr>
      <w:r>
        <w:separator/>
      </w:r>
    </w:p>
  </w:endnote>
  <w:endnote w:type="continuationSeparator" w:id="0">
    <w:p w:rsidR="00902D8C" w:rsidRDefault="00902D8C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D8C" w:rsidRDefault="00902D8C" w:rsidP="00F94A71">
      <w:pPr>
        <w:spacing w:after="0" w:line="240" w:lineRule="auto"/>
      </w:pPr>
      <w:r>
        <w:separator/>
      </w:r>
    </w:p>
  </w:footnote>
  <w:footnote w:type="continuationSeparator" w:id="0">
    <w:p w:rsidR="00902D8C" w:rsidRDefault="00902D8C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4DF" w:rsidRDefault="004844DF" w:rsidP="006A1038">
    <w:pPr>
      <w:pStyle w:val="Encabezado"/>
      <w:tabs>
        <w:tab w:val="left" w:pos="3806"/>
        <w:tab w:val="center" w:pos="6220"/>
      </w:tabs>
    </w:pPr>
    <w:r>
      <w:rPr>
        <w:noProof/>
        <w:lang w:eastAsia="es-CR"/>
      </w:rPr>
      <w:drawing>
        <wp:anchor distT="36576" distB="36576" distL="36576" distR="36576" simplePos="0" relativeHeight="251659264" behindDoc="0" locked="0" layoutInCell="1" allowOverlap="1" wp14:anchorId="6EB839D9" wp14:editId="2C903BE9">
          <wp:simplePos x="0" y="0"/>
          <wp:positionH relativeFrom="column">
            <wp:posOffset>7021195</wp:posOffset>
          </wp:positionH>
          <wp:positionV relativeFrom="paragraph">
            <wp:posOffset>66675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60288" behindDoc="1" locked="0" layoutInCell="1" allowOverlap="1" wp14:anchorId="345719B6" wp14:editId="0C821A36">
          <wp:simplePos x="0" y="0"/>
          <wp:positionH relativeFrom="column">
            <wp:posOffset>-375882</wp:posOffset>
          </wp:positionH>
          <wp:positionV relativeFrom="paragraph">
            <wp:posOffset>66855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</w:t>
    </w:r>
  </w:p>
  <w:p w:rsidR="004844DF" w:rsidRDefault="004844DF" w:rsidP="006A1038">
    <w:pPr>
      <w:pStyle w:val="Encabezado"/>
      <w:tabs>
        <w:tab w:val="left" w:pos="3806"/>
        <w:tab w:val="center" w:pos="6220"/>
      </w:tabs>
    </w:pPr>
  </w:p>
  <w:p w:rsidR="004844DF" w:rsidRDefault="004844DF" w:rsidP="006A1038">
    <w:pPr>
      <w:pStyle w:val="Encabezado"/>
      <w:tabs>
        <w:tab w:val="left" w:pos="3806"/>
        <w:tab w:val="center" w:pos="6220"/>
      </w:tabs>
    </w:pPr>
    <w:r>
      <w:t xml:space="preserve">                      </w:t>
    </w:r>
    <w:r w:rsidRPr="004E7163">
      <w:t>MINISTERIO DE EDUCACIÓN PÚBLICA</w:t>
    </w:r>
  </w:p>
  <w:p w:rsidR="004844DF" w:rsidRPr="004E7163" w:rsidRDefault="004844DF" w:rsidP="006A1038">
    <w:pPr>
      <w:pStyle w:val="Encabezado"/>
      <w:tabs>
        <w:tab w:val="left" w:pos="3806"/>
        <w:tab w:val="center" w:pos="6220"/>
      </w:tabs>
    </w:pPr>
    <w:r>
      <w:t xml:space="preserve">                      </w:t>
    </w:r>
    <w:r w:rsidRPr="004E7163">
      <w:t>D</w:t>
    </w:r>
    <w:r>
      <w:t>epartamento</w:t>
    </w:r>
    <w:r w:rsidRPr="004E7163">
      <w:t xml:space="preserve"> de E</w:t>
    </w:r>
    <w:r>
      <w:t xml:space="preserve">specialidades </w:t>
    </w:r>
    <w:r w:rsidRPr="004E7163">
      <w:t>Técnica</w:t>
    </w:r>
    <w:r>
      <w:t>s</w:t>
    </w:r>
    <w:r w:rsidRPr="004E7163">
      <w:t>.</w:t>
    </w:r>
  </w:p>
  <w:p w:rsidR="004844DF" w:rsidRPr="00F94A71" w:rsidRDefault="004844DF" w:rsidP="006A1038">
    <w:pPr>
      <w:pStyle w:val="Encabezado"/>
      <w:ind w:hanging="1701"/>
    </w:pPr>
  </w:p>
  <w:p w:rsidR="004844DF" w:rsidRPr="00F94A71" w:rsidRDefault="004844DF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21C0A"/>
    <w:rsid w:val="000252A9"/>
    <w:rsid w:val="00081932"/>
    <w:rsid w:val="000E6A63"/>
    <w:rsid w:val="00170F1C"/>
    <w:rsid w:val="001921BB"/>
    <w:rsid w:val="001C78AF"/>
    <w:rsid w:val="002B12FB"/>
    <w:rsid w:val="00306B92"/>
    <w:rsid w:val="003540B5"/>
    <w:rsid w:val="0039722D"/>
    <w:rsid w:val="004363B8"/>
    <w:rsid w:val="004478CA"/>
    <w:rsid w:val="00463E1E"/>
    <w:rsid w:val="00471F78"/>
    <w:rsid w:val="004844DF"/>
    <w:rsid w:val="004935EB"/>
    <w:rsid w:val="004977D3"/>
    <w:rsid w:val="00537BCD"/>
    <w:rsid w:val="00543871"/>
    <w:rsid w:val="00544785"/>
    <w:rsid w:val="00572A16"/>
    <w:rsid w:val="005B325B"/>
    <w:rsid w:val="005C78AA"/>
    <w:rsid w:val="005F67AC"/>
    <w:rsid w:val="005F71E8"/>
    <w:rsid w:val="0068260D"/>
    <w:rsid w:val="00695569"/>
    <w:rsid w:val="006A1038"/>
    <w:rsid w:val="006B4D82"/>
    <w:rsid w:val="00753912"/>
    <w:rsid w:val="00775723"/>
    <w:rsid w:val="00780577"/>
    <w:rsid w:val="007C4069"/>
    <w:rsid w:val="007D6336"/>
    <w:rsid w:val="00812E71"/>
    <w:rsid w:val="00836E33"/>
    <w:rsid w:val="0084562E"/>
    <w:rsid w:val="00902D8C"/>
    <w:rsid w:val="00934526"/>
    <w:rsid w:val="0099433C"/>
    <w:rsid w:val="009D7AF7"/>
    <w:rsid w:val="009F62DA"/>
    <w:rsid w:val="00A10310"/>
    <w:rsid w:val="00A55B74"/>
    <w:rsid w:val="00AB24C8"/>
    <w:rsid w:val="00AD5BC9"/>
    <w:rsid w:val="00AF3F3B"/>
    <w:rsid w:val="00B609C1"/>
    <w:rsid w:val="00B60AC9"/>
    <w:rsid w:val="00B865D5"/>
    <w:rsid w:val="00BA2C1B"/>
    <w:rsid w:val="00BD14E1"/>
    <w:rsid w:val="00BD5494"/>
    <w:rsid w:val="00C96D23"/>
    <w:rsid w:val="00CE6D50"/>
    <w:rsid w:val="00D23E28"/>
    <w:rsid w:val="00D5677D"/>
    <w:rsid w:val="00D86C20"/>
    <w:rsid w:val="00DA2DE4"/>
    <w:rsid w:val="00DF7808"/>
    <w:rsid w:val="00E34FD9"/>
    <w:rsid w:val="00E604DD"/>
    <w:rsid w:val="00E76485"/>
    <w:rsid w:val="00F22EF0"/>
    <w:rsid w:val="00F94A71"/>
    <w:rsid w:val="00F952A1"/>
    <w:rsid w:val="00F97A50"/>
    <w:rsid w:val="00FB25D1"/>
    <w:rsid w:val="00FD793E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934526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Ttulo10">
    <w:name w:val="Título1"/>
    <w:basedOn w:val="Normal"/>
    <w:next w:val="Normal"/>
    <w:uiPriority w:val="10"/>
    <w:qFormat/>
    <w:rsid w:val="005F71E8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934526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Ttulo10">
    <w:name w:val="Título1"/>
    <w:basedOn w:val="Normal"/>
    <w:next w:val="Normal"/>
    <w:uiPriority w:val="10"/>
    <w:qFormat/>
    <w:rsid w:val="005F71E8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B6C3FC-4C1A-4891-B9C3-A199C09C5573}"/>
</file>

<file path=customXml/itemProps2.xml><?xml version="1.0" encoding="utf-8"?>
<ds:datastoreItem xmlns:ds="http://schemas.openxmlformats.org/officeDocument/2006/customXml" ds:itemID="{8DA2CE8D-3E3D-4ADB-9854-AF44432AD6C2}"/>
</file>

<file path=customXml/itemProps3.xml><?xml version="1.0" encoding="utf-8"?>
<ds:datastoreItem xmlns:ds="http://schemas.openxmlformats.org/officeDocument/2006/customXml" ds:itemID="{DA66EC8A-C7C2-4247-8CF4-60EE82887D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4855</Words>
  <Characters>26706</Characters>
  <Application>Microsoft Office Word</Application>
  <DocSecurity>0</DocSecurity>
  <Lines>222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Rodolfo González Gutiérrez</cp:lastModifiedBy>
  <cp:revision>25</cp:revision>
  <cp:lastPrinted>2013-01-25T15:46:00Z</cp:lastPrinted>
  <dcterms:created xsi:type="dcterms:W3CDTF">2013-01-28T16:34:00Z</dcterms:created>
  <dcterms:modified xsi:type="dcterms:W3CDTF">2013-02-12T20:14:00Z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